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E75" w:rsidRDefault="00480E75" w:rsidP="00E54F05">
      <w:pPr>
        <w:spacing w:before="3" w:line="319" w:lineRule="exact"/>
        <w:jc w:val="center"/>
        <w:textAlignment w:val="baseline"/>
        <w:rPr>
          <w:rFonts w:ascii="Arial" w:hAnsi="Arial"/>
          <w:b/>
          <w:color w:val="000000"/>
          <w:sz w:val="28"/>
          <w:u w:val="single"/>
        </w:rPr>
      </w:pPr>
    </w:p>
    <w:p w:rsidR="00480E75" w:rsidRPr="00480E75" w:rsidRDefault="00480E75" w:rsidP="00480E75">
      <w:pPr>
        <w:keepNext/>
        <w:keepLines/>
        <w:spacing w:before="480"/>
        <w:jc w:val="center"/>
        <w:outlineLvl w:val="0"/>
        <w:rPr>
          <w:rFonts w:ascii="Arial" w:eastAsiaTheme="majorEastAsia" w:hAnsi="Arial" w:cstheme="majorBidi"/>
          <w:b/>
          <w:bCs/>
          <w:w w:val="105"/>
          <w:sz w:val="56"/>
          <w:szCs w:val="28"/>
        </w:rPr>
      </w:pPr>
      <w:r w:rsidRPr="00480E75">
        <w:rPr>
          <w:rFonts w:ascii="Arial" w:eastAsiaTheme="majorEastAsia" w:hAnsi="Arial" w:cstheme="majorBidi"/>
          <w:b/>
          <w:bCs/>
          <w:w w:val="105"/>
          <w:sz w:val="56"/>
          <w:szCs w:val="28"/>
        </w:rPr>
        <w:t>Children and Young People’s</w:t>
      </w:r>
    </w:p>
    <w:p w:rsidR="00480E75" w:rsidRPr="00480E75" w:rsidRDefault="00480E75" w:rsidP="00480E75">
      <w:pPr>
        <w:keepNext/>
        <w:keepLines/>
        <w:spacing w:before="480"/>
        <w:jc w:val="center"/>
        <w:outlineLvl w:val="0"/>
        <w:rPr>
          <w:rFonts w:ascii="Arial" w:eastAsiaTheme="majorEastAsia" w:hAnsi="Arial" w:cstheme="majorBidi"/>
          <w:b/>
          <w:bCs/>
          <w:spacing w:val="-13"/>
          <w:w w:val="105"/>
          <w:sz w:val="56"/>
          <w:szCs w:val="28"/>
        </w:rPr>
      </w:pPr>
      <w:r w:rsidRPr="00480E75">
        <w:rPr>
          <w:rFonts w:ascii="Arial" w:eastAsiaTheme="majorEastAsia" w:hAnsi="Arial" w:cstheme="majorBidi"/>
          <w:b/>
          <w:bCs/>
          <w:spacing w:val="-13"/>
          <w:w w:val="105"/>
          <w:sz w:val="56"/>
          <w:szCs w:val="28"/>
        </w:rPr>
        <w:t>Palliative Care Toolkit</w:t>
      </w:r>
    </w:p>
    <w:p w:rsidR="00480E75" w:rsidRPr="00480E75" w:rsidRDefault="00480E75" w:rsidP="00480E75">
      <w:pPr>
        <w:keepNext/>
        <w:keepLines/>
        <w:spacing w:before="480"/>
        <w:jc w:val="center"/>
        <w:outlineLvl w:val="0"/>
        <w:rPr>
          <w:rFonts w:ascii="Arial" w:eastAsiaTheme="majorEastAsia" w:hAnsi="Arial" w:cstheme="majorBidi"/>
          <w:b/>
          <w:bCs/>
          <w:spacing w:val="-13"/>
          <w:w w:val="105"/>
          <w:sz w:val="56"/>
          <w:szCs w:val="28"/>
        </w:rPr>
      </w:pPr>
      <w:r w:rsidRPr="00480E75">
        <w:rPr>
          <w:rFonts w:ascii="Arial" w:eastAsiaTheme="majorEastAsia" w:hAnsi="Arial" w:cstheme="majorBidi"/>
          <w:b/>
          <w:bCs/>
          <w:spacing w:val="-13"/>
          <w:w w:val="105"/>
          <w:sz w:val="56"/>
          <w:szCs w:val="28"/>
        </w:rPr>
        <w:t xml:space="preserve">Chapter Two </w:t>
      </w:r>
    </w:p>
    <w:p w:rsidR="00480E75" w:rsidRPr="00480E75" w:rsidRDefault="00480E75" w:rsidP="00480E75">
      <w:pPr>
        <w:keepNext/>
        <w:keepLines/>
        <w:spacing w:before="480"/>
        <w:jc w:val="center"/>
        <w:outlineLvl w:val="0"/>
        <w:rPr>
          <w:rFonts w:ascii="Arial" w:eastAsiaTheme="majorEastAsia" w:hAnsi="Arial" w:cstheme="majorBidi"/>
          <w:b/>
          <w:bCs/>
          <w:spacing w:val="-13"/>
          <w:w w:val="105"/>
          <w:sz w:val="56"/>
          <w:szCs w:val="28"/>
        </w:rPr>
      </w:pPr>
      <w:r w:rsidRPr="00480E75">
        <w:rPr>
          <w:rFonts w:ascii="Arial" w:eastAsiaTheme="majorEastAsia" w:hAnsi="Arial" w:cstheme="majorBidi"/>
          <w:b/>
          <w:bCs/>
          <w:spacing w:val="-13"/>
          <w:w w:val="105"/>
          <w:sz w:val="56"/>
          <w:szCs w:val="28"/>
        </w:rPr>
        <w:t>Planning for Palliative Care.</w:t>
      </w:r>
    </w:p>
    <w:p w:rsidR="00480E75" w:rsidRPr="00480E75" w:rsidRDefault="00480E75" w:rsidP="00480E75">
      <w:pPr>
        <w:spacing w:before="1470" w:after="402" w:line="413" w:lineRule="exact"/>
        <w:jc w:val="center"/>
        <w:textAlignment w:val="baseline"/>
        <w:rPr>
          <w:rFonts w:ascii="Arial" w:hAnsi="Arial"/>
          <w:b/>
          <w:color w:val="000000"/>
          <w:w w:val="105"/>
          <w:sz w:val="36"/>
        </w:rPr>
      </w:pPr>
      <w:r w:rsidRPr="00480E75">
        <w:rPr>
          <w:rFonts w:ascii="Arial" w:hAnsi="Arial"/>
          <w:b/>
          <w:color w:val="000000"/>
          <w:w w:val="105"/>
          <w:sz w:val="36"/>
        </w:rPr>
        <w:t xml:space="preserve">West Midlands Children and Young People’s </w:t>
      </w:r>
      <w:r w:rsidRPr="00480E75">
        <w:rPr>
          <w:rFonts w:ascii="Arial" w:hAnsi="Arial"/>
          <w:b/>
          <w:color w:val="000000"/>
          <w:w w:val="105"/>
          <w:sz w:val="36"/>
        </w:rPr>
        <w:br/>
        <w:t>Palliative Care Toolkit Working Party</w:t>
      </w:r>
    </w:p>
    <w:p w:rsidR="00480E75" w:rsidRPr="00480E75" w:rsidRDefault="00480E75" w:rsidP="00480E75">
      <w:pPr>
        <w:spacing w:before="2" w:line="319" w:lineRule="exact"/>
        <w:jc w:val="center"/>
        <w:textAlignment w:val="baseline"/>
        <w:rPr>
          <w:rFonts w:ascii="Arial" w:hAnsi="Arial"/>
          <w:b/>
          <w:color w:val="000000"/>
          <w:sz w:val="28"/>
        </w:rPr>
      </w:pPr>
      <w:r w:rsidRPr="00480E75">
        <w:rPr>
          <w:rFonts w:ascii="Arial" w:hAnsi="Arial"/>
          <w:b/>
          <w:color w:val="000000"/>
          <w:sz w:val="28"/>
        </w:rPr>
        <w:t>On Behalf of the</w:t>
      </w:r>
    </w:p>
    <w:p w:rsidR="00480E75" w:rsidRPr="00480E75" w:rsidRDefault="00480E75" w:rsidP="00480E75">
      <w:pPr>
        <w:spacing w:before="2" w:line="319" w:lineRule="exact"/>
        <w:jc w:val="center"/>
        <w:textAlignment w:val="baseline"/>
        <w:rPr>
          <w:rFonts w:ascii="Arial" w:hAnsi="Arial"/>
          <w:b/>
          <w:color w:val="000000"/>
          <w:sz w:val="28"/>
        </w:rPr>
      </w:pPr>
      <w:r w:rsidRPr="00480E75">
        <w:rPr>
          <w:rFonts w:ascii="Arial" w:hAnsi="Arial"/>
          <w:b/>
          <w:color w:val="000000"/>
          <w:sz w:val="28"/>
        </w:rPr>
        <w:t>West Midlands Paediatric Palliative Care Network</w:t>
      </w:r>
    </w:p>
    <w:p w:rsidR="00480E75" w:rsidRPr="00480E75" w:rsidRDefault="00480E75" w:rsidP="00480E75">
      <w:pPr>
        <w:spacing w:before="413" w:after="772" w:line="278" w:lineRule="exact"/>
        <w:jc w:val="center"/>
        <w:textAlignment w:val="baseline"/>
        <w:rPr>
          <w:rFonts w:ascii="Arial" w:hAnsi="Arial"/>
          <w:b/>
          <w:color w:val="000000"/>
          <w:sz w:val="24"/>
        </w:rPr>
      </w:pPr>
      <w:r w:rsidRPr="00480E75">
        <w:rPr>
          <w:rFonts w:ascii="Arial" w:hAnsi="Arial"/>
          <w:b/>
          <w:color w:val="000000"/>
          <w:sz w:val="24"/>
        </w:rPr>
        <w:t>A Department of Health Funded Project</w:t>
      </w:r>
    </w:p>
    <w:p w:rsidR="00433A26" w:rsidRDefault="00480E75" w:rsidP="00480E75">
      <w:pPr>
        <w:spacing w:after="1304"/>
        <w:ind w:left="3067" w:right="3120"/>
        <w:textAlignment w:val="baseline"/>
      </w:pPr>
      <w:r w:rsidRPr="00480E75">
        <w:rPr>
          <w:noProof/>
          <w:lang w:val="en-GB" w:eastAsia="en-GB"/>
        </w:rPr>
        <w:drawing>
          <wp:inline distT="0" distB="0" distL="0" distR="0" wp14:anchorId="339C17FF" wp14:editId="06515C0B">
            <wp:extent cx="1352550" cy="1581150"/>
            <wp:effectExtent l="0" t="0" r="0" b="0"/>
            <wp:docPr id="19"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2550" cy="1581150"/>
                    </a:xfrm>
                    <a:prstGeom prst="rect">
                      <a:avLst/>
                    </a:prstGeom>
                    <a:noFill/>
                    <a:ln>
                      <a:noFill/>
                    </a:ln>
                  </pic:spPr>
                </pic:pic>
              </a:graphicData>
            </a:graphic>
          </wp:inline>
        </w:drawing>
      </w:r>
    </w:p>
    <w:p w:rsidR="00433A26" w:rsidRDefault="00433A26">
      <w:pPr>
        <w:spacing w:after="200" w:line="276" w:lineRule="auto"/>
      </w:pPr>
      <w:r>
        <w:br w:type="page"/>
      </w:r>
    </w:p>
    <w:p w:rsidR="00433A26" w:rsidRPr="00987B26" w:rsidRDefault="00433A26" w:rsidP="00987B26">
      <w:pPr>
        <w:spacing w:after="200" w:line="360" w:lineRule="auto"/>
        <w:rPr>
          <w:rFonts w:ascii="Arial" w:hAnsi="Arial" w:cs="Arial"/>
          <w:b/>
          <w:sz w:val="20"/>
          <w:szCs w:val="20"/>
          <w:u w:val="single"/>
        </w:rPr>
      </w:pPr>
      <w:r w:rsidRPr="00987B26">
        <w:rPr>
          <w:rFonts w:ascii="Arial" w:hAnsi="Arial" w:cs="Arial"/>
          <w:b/>
          <w:sz w:val="20"/>
          <w:szCs w:val="20"/>
          <w:u w:val="single"/>
        </w:rPr>
        <w:lastRenderedPageBreak/>
        <w:t>Table of Contents – Chapter 2</w:t>
      </w:r>
    </w:p>
    <w:p w:rsidR="00433A26" w:rsidRPr="00987B26" w:rsidRDefault="00433A26" w:rsidP="00987B26">
      <w:pPr>
        <w:spacing w:after="200" w:line="360" w:lineRule="auto"/>
        <w:rPr>
          <w:rFonts w:ascii="Arial" w:hAnsi="Arial" w:cs="Arial"/>
          <w:b/>
          <w:sz w:val="20"/>
          <w:szCs w:val="20"/>
        </w:rPr>
      </w:pPr>
    </w:p>
    <w:p w:rsidR="00433A26" w:rsidRPr="00987B26" w:rsidRDefault="00433A26" w:rsidP="00987B26">
      <w:pPr>
        <w:spacing w:after="200" w:line="360" w:lineRule="auto"/>
        <w:rPr>
          <w:rFonts w:ascii="Arial" w:hAnsi="Arial" w:cs="Arial"/>
          <w:b/>
          <w:sz w:val="20"/>
          <w:szCs w:val="20"/>
        </w:rPr>
      </w:pPr>
      <w:r w:rsidRPr="00987B26">
        <w:rPr>
          <w:rFonts w:ascii="Arial" w:hAnsi="Arial" w:cs="Arial"/>
          <w:b/>
          <w:noProof/>
          <w:sz w:val="20"/>
          <w:szCs w:val="20"/>
          <w:lang w:val="en-GB" w:eastAsia="en-GB"/>
        </w:rPr>
        <mc:AlternateContent>
          <mc:Choice Requires="wps">
            <w:drawing>
              <wp:anchor distT="0" distB="0" distL="0" distR="0" simplePos="0" relativeHeight="251715584" behindDoc="1" locked="0" layoutInCell="1" allowOverlap="1" wp14:anchorId="2A7197FA" wp14:editId="62E02344">
                <wp:simplePos x="0" y="0"/>
                <wp:positionH relativeFrom="page">
                  <wp:posOffset>1066800</wp:posOffset>
                </wp:positionH>
                <wp:positionV relativeFrom="page">
                  <wp:posOffset>10090150</wp:posOffset>
                </wp:positionV>
                <wp:extent cx="5428615" cy="155575"/>
                <wp:effectExtent l="0" t="0" r="635" b="15875"/>
                <wp:wrapSquare wrapText="bothSides"/>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861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A26" w:rsidRDefault="00433A26" w:rsidP="00433A26">
                            <w:pPr>
                              <w:tabs>
                                <w:tab w:val="right" w:pos="8352"/>
                              </w:tabs>
                              <w:spacing w:before="10" w:line="228" w:lineRule="exact"/>
                              <w:textAlignment w:val="baseline"/>
                              <w:rPr>
                                <w:rFonts w:ascii="Arial" w:hAnsi="Arial"/>
                                <w:color w:val="000000"/>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4" o:spid="_x0000_s1026" type="#_x0000_t202" style="position:absolute;margin-left:84pt;margin-top:794.5pt;width:427.45pt;height:12.25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zZ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" filled="f" stroked="f">
                <v:textbox inset="0,0,0,0">
                  <w:txbxContent>
                    <w:p w:rsidR="00433A26" w:rsidRDefault="00433A26" w:rsidP="00433A26">
                      <w:pPr>
                        <w:tabs>
                          <w:tab w:val="right" w:pos="8352"/>
                        </w:tabs>
                        <w:spacing w:before="10" w:line="228" w:lineRule="exact"/>
                        <w:textAlignment w:val="baseline"/>
                        <w:rPr>
                          <w:rFonts w:ascii="Arial" w:hAnsi="Arial"/>
                          <w:color w:val="000000"/>
                          <w:sz w:val="20"/>
                        </w:rPr>
                      </w:pPr>
                    </w:p>
                  </w:txbxContent>
                </v:textbox>
                <w10:wrap type="square" anchorx="page" anchory="page"/>
              </v:shape>
            </w:pict>
          </mc:Fallback>
        </mc:AlternateContent>
      </w:r>
      <w:r w:rsidRPr="00987B26">
        <w:rPr>
          <w:rFonts w:ascii="Arial" w:hAnsi="Arial" w:cs="Arial"/>
          <w:b/>
          <w:sz w:val="20"/>
          <w:szCs w:val="20"/>
        </w:rPr>
        <w:t>Facilitating Rapid Discharge from Hospital ………………………………………….. 3</w:t>
      </w:r>
    </w:p>
    <w:p w:rsidR="00433A26" w:rsidRPr="00987B26" w:rsidRDefault="00433A26" w:rsidP="00987B26">
      <w:pPr>
        <w:spacing w:after="200" w:line="360" w:lineRule="auto"/>
        <w:rPr>
          <w:rFonts w:ascii="Arial" w:hAnsi="Arial" w:cs="Arial"/>
          <w:b/>
          <w:sz w:val="20"/>
          <w:szCs w:val="20"/>
        </w:rPr>
      </w:pPr>
      <w:r w:rsidRPr="00987B26">
        <w:rPr>
          <w:rFonts w:ascii="Arial" w:hAnsi="Arial" w:cs="Arial"/>
          <w:b/>
          <w:sz w:val="20"/>
          <w:szCs w:val="20"/>
        </w:rPr>
        <w:t xml:space="preserve">                                        </w:t>
      </w:r>
    </w:p>
    <w:p w:rsidR="00433A26" w:rsidRPr="00987B26" w:rsidRDefault="00433A26" w:rsidP="00987B26">
      <w:pPr>
        <w:spacing w:after="200" w:line="360" w:lineRule="auto"/>
        <w:rPr>
          <w:rFonts w:ascii="Arial" w:hAnsi="Arial" w:cs="Arial"/>
          <w:b/>
          <w:sz w:val="20"/>
          <w:szCs w:val="20"/>
        </w:rPr>
      </w:pPr>
      <w:r w:rsidRPr="00987B26">
        <w:rPr>
          <w:rFonts w:ascii="Arial" w:hAnsi="Arial" w:cs="Arial"/>
          <w:b/>
          <w:sz w:val="20"/>
          <w:szCs w:val="20"/>
        </w:rPr>
        <w:t xml:space="preserve">Approaching Symptom Management in Palliative Care …………………………… 4    </w:t>
      </w:r>
    </w:p>
    <w:p w:rsidR="00433A26" w:rsidRPr="00987B26" w:rsidRDefault="00433A26" w:rsidP="00987B26">
      <w:pPr>
        <w:spacing w:after="200" w:line="360" w:lineRule="auto"/>
        <w:rPr>
          <w:rFonts w:ascii="Arial" w:hAnsi="Arial" w:cs="Arial"/>
          <w:b/>
          <w:sz w:val="20"/>
          <w:szCs w:val="20"/>
        </w:rPr>
      </w:pPr>
    </w:p>
    <w:p w:rsidR="00433A26" w:rsidRPr="00987B26" w:rsidRDefault="00433A26" w:rsidP="00987B26">
      <w:pPr>
        <w:spacing w:after="200" w:line="360" w:lineRule="auto"/>
        <w:rPr>
          <w:rFonts w:ascii="Arial" w:hAnsi="Arial" w:cs="Arial"/>
          <w:b/>
          <w:sz w:val="20"/>
          <w:szCs w:val="20"/>
        </w:rPr>
      </w:pPr>
      <w:r w:rsidRPr="00987B26">
        <w:rPr>
          <w:rFonts w:ascii="Arial" w:hAnsi="Arial" w:cs="Arial"/>
          <w:b/>
          <w:sz w:val="20"/>
          <w:szCs w:val="20"/>
        </w:rPr>
        <w:t>Managing the Spectrum of Symptoms in Palliative Care …………………………</w:t>
      </w:r>
      <w:r w:rsidR="00987B26">
        <w:rPr>
          <w:rFonts w:ascii="Arial" w:hAnsi="Arial" w:cs="Arial"/>
          <w:b/>
          <w:sz w:val="20"/>
          <w:szCs w:val="20"/>
        </w:rPr>
        <w:t>.</w:t>
      </w:r>
      <w:r w:rsidRPr="00987B26">
        <w:rPr>
          <w:rFonts w:ascii="Arial" w:hAnsi="Arial" w:cs="Arial"/>
          <w:b/>
          <w:sz w:val="20"/>
          <w:szCs w:val="20"/>
        </w:rPr>
        <w:t xml:space="preserve"> 6</w:t>
      </w:r>
    </w:p>
    <w:p w:rsidR="00433A26" w:rsidRPr="00987B26" w:rsidRDefault="00433A26" w:rsidP="00987B26">
      <w:pPr>
        <w:spacing w:after="200" w:line="360" w:lineRule="auto"/>
        <w:rPr>
          <w:rFonts w:ascii="Arial" w:hAnsi="Arial" w:cs="Arial"/>
          <w:b/>
          <w:sz w:val="20"/>
          <w:szCs w:val="20"/>
        </w:rPr>
      </w:pPr>
      <w:r w:rsidRPr="00987B26">
        <w:rPr>
          <w:rFonts w:ascii="Arial" w:hAnsi="Arial" w:cs="Arial"/>
          <w:b/>
          <w:sz w:val="20"/>
          <w:szCs w:val="20"/>
        </w:rPr>
        <w:t xml:space="preserve">  </w:t>
      </w:r>
    </w:p>
    <w:p w:rsidR="00433A26" w:rsidRPr="00987B26" w:rsidRDefault="00433A26" w:rsidP="00987B26">
      <w:pPr>
        <w:spacing w:after="200" w:line="360" w:lineRule="auto"/>
        <w:rPr>
          <w:rFonts w:ascii="Arial" w:hAnsi="Arial" w:cs="Arial"/>
          <w:b/>
          <w:sz w:val="20"/>
          <w:szCs w:val="20"/>
        </w:rPr>
      </w:pPr>
      <w:r w:rsidRPr="00987B26">
        <w:rPr>
          <w:rFonts w:ascii="Arial" w:hAnsi="Arial" w:cs="Arial"/>
          <w:b/>
          <w:sz w:val="20"/>
          <w:szCs w:val="20"/>
        </w:rPr>
        <w:t>Parents Symptom Control Information ………………………………………………</w:t>
      </w:r>
      <w:r w:rsidR="00987B26">
        <w:rPr>
          <w:rFonts w:ascii="Arial" w:hAnsi="Arial" w:cs="Arial"/>
          <w:b/>
          <w:sz w:val="20"/>
          <w:szCs w:val="20"/>
        </w:rPr>
        <w:t>…</w:t>
      </w:r>
      <w:r w:rsidRPr="00987B26">
        <w:rPr>
          <w:rFonts w:ascii="Arial" w:hAnsi="Arial" w:cs="Arial"/>
          <w:b/>
          <w:sz w:val="20"/>
          <w:szCs w:val="20"/>
        </w:rPr>
        <w:t>7</w:t>
      </w:r>
    </w:p>
    <w:p w:rsidR="00433A26" w:rsidRPr="00987B26" w:rsidRDefault="00433A26" w:rsidP="00987B26">
      <w:pPr>
        <w:spacing w:after="200" w:line="360" w:lineRule="auto"/>
        <w:rPr>
          <w:rFonts w:ascii="Arial" w:hAnsi="Arial" w:cs="Arial"/>
          <w:b/>
          <w:sz w:val="20"/>
          <w:szCs w:val="20"/>
        </w:rPr>
      </w:pPr>
      <w:r w:rsidRPr="00987B26">
        <w:rPr>
          <w:rFonts w:ascii="Arial" w:hAnsi="Arial" w:cs="Arial"/>
          <w:b/>
          <w:sz w:val="20"/>
          <w:szCs w:val="20"/>
        </w:rPr>
        <w:t xml:space="preserve">  </w:t>
      </w:r>
    </w:p>
    <w:p w:rsidR="00433A26" w:rsidRPr="00987B26" w:rsidRDefault="00433A26" w:rsidP="00987B26">
      <w:pPr>
        <w:spacing w:after="200" w:line="360" w:lineRule="auto"/>
        <w:rPr>
          <w:rFonts w:ascii="Arial" w:hAnsi="Arial" w:cs="Arial"/>
          <w:b/>
          <w:sz w:val="20"/>
          <w:szCs w:val="20"/>
        </w:rPr>
      </w:pPr>
      <w:r w:rsidRPr="00987B26">
        <w:rPr>
          <w:rFonts w:ascii="Arial" w:hAnsi="Arial" w:cs="Arial"/>
          <w:b/>
          <w:sz w:val="20"/>
          <w:szCs w:val="20"/>
        </w:rPr>
        <w:t>Algorithms to Support Urgent Symptom Management Out of Hours …………</w:t>
      </w:r>
      <w:r w:rsidR="00987B26">
        <w:rPr>
          <w:rFonts w:ascii="Arial" w:hAnsi="Arial" w:cs="Arial"/>
          <w:b/>
          <w:sz w:val="20"/>
          <w:szCs w:val="20"/>
        </w:rPr>
        <w:t>…</w:t>
      </w:r>
      <w:r w:rsidRPr="00987B26">
        <w:rPr>
          <w:rFonts w:ascii="Arial" w:hAnsi="Arial" w:cs="Arial"/>
          <w:b/>
          <w:sz w:val="20"/>
          <w:szCs w:val="20"/>
        </w:rPr>
        <w:t>8</w:t>
      </w:r>
    </w:p>
    <w:p w:rsidR="00433A26" w:rsidRPr="00987B26" w:rsidRDefault="00433A26" w:rsidP="00987B26">
      <w:pPr>
        <w:spacing w:after="200" w:line="360" w:lineRule="auto"/>
        <w:rPr>
          <w:rFonts w:ascii="Arial" w:hAnsi="Arial" w:cs="Arial"/>
          <w:b/>
          <w:sz w:val="20"/>
          <w:szCs w:val="20"/>
        </w:rPr>
      </w:pPr>
    </w:p>
    <w:p w:rsidR="00433A26" w:rsidRPr="00987B26" w:rsidRDefault="00433A26" w:rsidP="00987B26">
      <w:pPr>
        <w:spacing w:after="200" w:line="360" w:lineRule="auto"/>
        <w:rPr>
          <w:rFonts w:ascii="Arial" w:hAnsi="Arial" w:cs="Arial"/>
          <w:b/>
          <w:sz w:val="20"/>
          <w:szCs w:val="20"/>
        </w:rPr>
      </w:pPr>
      <w:r w:rsidRPr="00987B26">
        <w:rPr>
          <w:rFonts w:ascii="Arial" w:hAnsi="Arial" w:cs="Arial"/>
          <w:b/>
          <w:sz w:val="20"/>
          <w:szCs w:val="20"/>
        </w:rPr>
        <w:t>Writing Prescriptions for Controlled Drugs ………………………………………….1</w:t>
      </w:r>
      <w:r w:rsidR="0098360A">
        <w:rPr>
          <w:rFonts w:ascii="Arial" w:hAnsi="Arial" w:cs="Arial"/>
          <w:b/>
          <w:sz w:val="20"/>
          <w:szCs w:val="20"/>
        </w:rPr>
        <w:t>5</w:t>
      </w:r>
    </w:p>
    <w:p w:rsidR="00433A26" w:rsidRPr="00987B26" w:rsidRDefault="00433A26" w:rsidP="00987B26">
      <w:pPr>
        <w:spacing w:after="200" w:line="360" w:lineRule="auto"/>
        <w:rPr>
          <w:rFonts w:ascii="Arial" w:hAnsi="Arial" w:cs="Arial"/>
          <w:b/>
          <w:sz w:val="20"/>
          <w:szCs w:val="20"/>
        </w:rPr>
      </w:pPr>
    </w:p>
    <w:p w:rsidR="00433A26" w:rsidRPr="00987B26" w:rsidRDefault="00433A26" w:rsidP="00987B26">
      <w:pPr>
        <w:spacing w:after="200" w:line="360" w:lineRule="auto"/>
        <w:rPr>
          <w:rFonts w:ascii="Arial" w:hAnsi="Arial" w:cs="Arial"/>
          <w:b/>
          <w:sz w:val="20"/>
          <w:szCs w:val="20"/>
        </w:rPr>
      </w:pPr>
      <w:r w:rsidRPr="00987B26">
        <w:rPr>
          <w:rFonts w:ascii="Arial" w:hAnsi="Arial" w:cs="Arial"/>
          <w:b/>
          <w:sz w:val="20"/>
          <w:szCs w:val="20"/>
        </w:rPr>
        <w:t xml:space="preserve">Taking Controlled and Prescription Drugs to Other Countries ………………….17 </w:t>
      </w:r>
    </w:p>
    <w:p w:rsidR="00433A26" w:rsidRPr="00987B26" w:rsidRDefault="00433A26" w:rsidP="00987B26">
      <w:pPr>
        <w:spacing w:after="200" w:line="360" w:lineRule="auto"/>
        <w:rPr>
          <w:rFonts w:ascii="Arial" w:hAnsi="Arial" w:cs="Arial"/>
          <w:b/>
          <w:sz w:val="20"/>
          <w:szCs w:val="20"/>
        </w:rPr>
      </w:pPr>
    </w:p>
    <w:p w:rsidR="00433A26" w:rsidRPr="00987B26" w:rsidRDefault="00433A26" w:rsidP="00987B26">
      <w:pPr>
        <w:spacing w:after="200" w:line="360" w:lineRule="auto"/>
        <w:rPr>
          <w:rFonts w:ascii="Arial" w:hAnsi="Arial" w:cs="Arial"/>
          <w:b/>
          <w:sz w:val="20"/>
          <w:szCs w:val="20"/>
        </w:rPr>
      </w:pPr>
      <w:r w:rsidRPr="00987B26">
        <w:rPr>
          <w:rFonts w:ascii="Arial" w:hAnsi="Arial" w:cs="Arial"/>
          <w:b/>
          <w:sz w:val="20"/>
          <w:szCs w:val="20"/>
        </w:rPr>
        <w:t xml:space="preserve">Drug Compatibility </w:t>
      </w:r>
      <w:proofErr w:type="gramStart"/>
      <w:r w:rsidRPr="00987B26">
        <w:rPr>
          <w:rFonts w:ascii="Arial" w:hAnsi="Arial" w:cs="Arial"/>
          <w:b/>
          <w:sz w:val="20"/>
          <w:szCs w:val="20"/>
        </w:rPr>
        <w:t>In</w:t>
      </w:r>
      <w:proofErr w:type="gramEnd"/>
      <w:r w:rsidRPr="00987B26">
        <w:rPr>
          <w:rFonts w:ascii="Arial" w:hAnsi="Arial" w:cs="Arial"/>
          <w:b/>
          <w:sz w:val="20"/>
          <w:szCs w:val="20"/>
        </w:rPr>
        <w:t xml:space="preserve"> Syringe Pumps ………………………………………………</w:t>
      </w:r>
      <w:r w:rsidR="00987B26">
        <w:rPr>
          <w:rFonts w:ascii="Arial" w:hAnsi="Arial" w:cs="Arial"/>
          <w:b/>
          <w:sz w:val="20"/>
          <w:szCs w:val="20"/>
        </w:rPr>
        <w:t>..19</w:t>
      </w:r>
    </w:p>
    <w:p w:rsidR="00433A26" w:rsidRPr="00987B26" w:rsidRDefault="00433A26" w:rsidP="00987B26">
      <w:pPr>
        <w:spacing w:after="200" w:line="360" w:lineRule="auto"/>
        <w:rPr>
          <w:rFonts w:ascii="Arial" w:hAnsi="Arial" w:cs="Arial"/>
          <w:b/>
          <w:sz w:val="20"/>
          <w:szCs w:val="20"/>
        </w:rPr>
      </w:pPr>
    </w:p>
    <w:p w:rsidR="00433A26" w:rsidRPr="00987B26" w:rsidRDefault="00433A26" w:rsidP="00987B26">
      <w:pPr>
        <w:spacing w:after="200" w:line="360" w:lineRule="auto"/>
        <w:rPr>
          <w:rFonts w:ascii="Arial" w:hAnsi="Arial" w:cs="Arial"/>
          <w:b/>
          <w:sz w:val="20"/>
          <w:szCs w:val="20"/>
        </w:rPr>
      </w:pPr>
      <w:r w:rsidRPr="00987B26">
        <w:rPr>
          <w:rFonts w:ascii="Arial" w:hAnsi="Arial" w:cs="Arial"/>
          <w:b/>
          <w:sz w:val="20"/>
          <w:szCs w:val="20"/>
        </w:rPr>
        <w:t>CME T34 Syringe Pump ………………………………………………………………</w:t>
      </w:r>
      <w:r w:rsidR="00987B26">
        <w:rPr>
          <w:rFonts w:ascii="Arial" w:hAnsi="Arial" w:cs="Arial"/>
          <w:b/>
          <w:sz w:val="20"/>
          <w:szCs w:val="20"/>
        </w:rPr>
        <w:t>..</w:t>
      </w:r>
      <w:r w:rsidRPr="00987B26">
        <w:rPr>
          <w:rFonts w:ascii="Arial" w:hAnsi="Arial" w:cs="Arial"/>
          <w:b/>
          <w:sz w:val="20"/>
          <w:szCs w:val="20"/>
        </w:rPr>
        <w:t xml:space="preserve"> 22</w:t>
      </w:r>
    </w:p>
    <w:p w:rsidR="00433A26" w:rsidRPr="00987B26" w:rsidRDefault="00433A26" w:rsidP="00987B26">
      <w:pPr>
        <w:spacing w:after="200" w:line="360" w:lineRule="auto"/>
        <w:rPr>
          <w:rFonts w:ascii="Arial" w:hAnsi="Arial" w:cs="Arial"/>
          <w:b/>
          <w:sz w:val="20"/>
          <w:szCs w:val="20"/>
        </w:rPr>
      </w:pPr>
    </w:p>
    <w:p w:rsidR="00433A26" w:rsidRPr="00987B26" w:rsidRDefault="00433A26" w:rsidP="00987B26">
      <w:pPr>
        <w:spacing w:after="200" w:line="360" w:lineRule="auto"/>
        <w:rPr>
          <w:rFonts w:ascii="Arial" w:hAnsi="Arial" w:cs="Arial"/>
          <w:b/>
          <w:sz w:val="20"/>
          <w:szCs w:val="20"/>
        </w:rPr>
      </w:pPr>
      <w:r w:rsidRPr="00987B26">
        <w:rPr>
          <w:rFonts w:ascii="Arial" w:hAnsi="Arial" w:cs="Arial"/>
          <w:b/>
          <w:sz w:val="20"/>
          <w:szCs w:val="20"/>
        </w:rPr>
        <w:t xml:space="preserve">Symptom Control Support Bag/box For Use With a CME T34 Syringe </w:t>
      </w:r>
      <w:proofErr w:type="gramStart"/>
      <w:r w:rsidRPr="00987B26">
        <w:rPr>
          <w:rFonts w:ascii="Arial" w:hAnsi="Arial" w:cs="Arial"/>
          <w:b/>
          <w:sz w:val="20"/>
          <w:szCs w:val="20"/>
        </w:rPr>
        <w:t xml:space="preserve">Pump </w:t>
      </w:r>
      <w:r w:rsidR="00987B26">
        <w:rPr>
          <w:rFonts w:ascii="Arial" w:hAnsi="Arial" w:cs="Arial"/>
          <w:b/>
          <w:sz w:val="20"/>
          <w:szCs w:val="20"/>
        </w:rPr>
        <w:t>..</w:t>
      </w:r>
      <w:proofErr w:type="gramEnd"/>
      <w:r w:rsidRPr="00987B26">
        <w:rPr>
          <w:rFonts w:ascii="Arial" w:hAnsi="Arial" w:cs="Arial"/>
          <w:b/>
          <w:sz w:val="20"/>
          <w:szCs w:val="20"/>
        </w:rPr>
        <w:t>37</w:t>
      </w:r>
    </w:p>
    <w:p w:rsidR="00433A26" w:rsidRPr="00987B26" w:rsidRDefault="00433A26" w:rsidP="00987B26">
      <w:pPr>
        <w:spacing w:after="200" w:line="360" w:lineRule="auto"/>
        <w:rPr>
          <w:rFonts w:ascii="Arial" w:hAnsi="Arial" w:cs="Arial"/>
          <w:b/>
          <w:sz w:val="20"/>
          <w:szCs w:val="20"/>
        </w:rPr>
      </w:pPr>
    </w:p>
    <w:p w:rsidR="00433A26" w:rsidRDefault="00433A26" w:rsidP="00987B26">
      <w:pPr>
        <w:spacing w:after="200" w:line="360" w:lineRule="auto"/>
        <w:rPr>
          <w:rFonts w:ascii="Arial" w:hAnsi="Arial" w:cs="Arial"/>
          <w:b/>
          <w:sz w:val="20"/>
          <w:szCs w:val="20"/>
        </w:rPr>
      </w:pPr>
      <w:r w:rsidRPr="00987B26">
        <w:rPr>
          <w:rFonts w:ascii="Arial" w:hAnsi="Arial" w:cs="Arial"/>
          <w:b/>
          <w:sz w:val="20"/>
          <w:szCs w:val="20"/>
        </w:rPr>
        <w:t xml:space="preserve">Drug Administration Document </w:t>
      </w:r>
      <w:proofErr w:type="spellStart"/>
      <w:r w:rsidRPr="00987B26">
        <w:rPr>
          <w:rFonts w:ascii="Arial" w:hAnsi="Arial" w:cs="Arial"/>
          <w:b/>
          <w:sz w:val="20"/>
          <w:szCs w:val="20"/>
        </w:rPr>
        <w:t>Carers</w:t>
      </w:r>
      <w:proofErr w:type="spellEnd"/>
      <w:r w:rsidRPr="00987B26">
        <w:rPr>
          <w:rFonts w:ascii="Arial" w:hAnsi="Arial" w:cs="Arial"/>
          <w:b/>
          <w:sz w:val="20"/>
          <w:szCs w:val="20"/>
        </w:rPr>
        <w:t>/Self Record of Medication Taken ……</w:t>
      </w:r>
      <w:r w:rsidR="00987B26">
        <w:rPr>
          <w:rFonts w:ascii="Arial" w:hAnsi="Arial" w:cs="Arial"/>
          <w:b/>
          <w:sz w:val="20"/>
          <w:szCs w:val="20"/>
        </w:rPr>
        <w:t>3</w:t>
      </w:r>
      <w:r w:rsidR="0098360A">
        <w:rPr>
          <w:rFonts w:ascii="Arial" w:hAnsi="Arial" w:cs="Arial"/>
          <w:b/>
          <w:sz w:val="20"/>
          <w:szCs w:val="20"/>
        </w:rPr>
        <w:t>9</w:t>
      </w:r>
      <w:bookmarkStart w:id="0" w:name="_GoBack"/>
      <w:bookmarkEnd w:id="0"/>
    </w:p>
    <w:p w:rsidR="00987B26" w:rsidRPr="00987B26" w:rsidRDefault="00987B26" w:rsidP="00987B26">
      <w:pPr>
        <w:spacing w:after="200" w:line="360" w:lineRule="auto"/>
        <w:rPr>
          <w:rFonts w:ascii="Arial" w:hAnsi="Arial" w:cs="Arial"/>
          <w:b/>
          <w:sz w:val="20"/>
          <w:szCs w:val="20"/>
        </w:rPr>
      </w:pPr>
    </w:p>
    <w:p w:rsidR="00433A26" w:rsidRPr="00987B26" w:rsidRDefault="00433A26" w:rsidP="00987B26">
      <w:pPr>
        <w:spacing w:after="200" w:line="360" w:lineRule="auto"/>
        <w:rPr>
          <w:rFonts w:ascii="Arial" w:hAnsi="Arial" w:cs="Arial"/>
          <w:b/>
          <w:sz w:val="20"/>
          <w:szCs w:val="20"/>
        </w:rPr>
      </w:pPr>
      <w:r w:rsidRPr="00987B26">
        <w:rPr>
          <w:rFonts w:ascii="Arial" w:hAnsi="Arial" w:cs="Arial"/>
          <w:b/>
          <w:sz w:val="20"/>
          <w:szCs w:val="20"/>
        </w:rPr>
        <w:t>When a Child Dies at Home …………………………………………………………….40</w:t>
      </w:r>
    </w:p>
    <w:p w:rsidR="00433A26" w:rsidRPr="00987B26" w:rsidRDefault="00433A26" w:rsidP="00987B26">
      <w:pPr>
        <w:spacing w:after="200" w:line="360" w:lineRule="auto"/>
        <w:rPr>
          <w:rFonts w:ascii="Arial" w:hAnsi="Arial" w:cs="Arial"/>
          <w:sz w:val="20"/>
          <w:szCs w:val="20"/>
        </w:rPr>
      </w:pPr>
      <w:r w:rsidRPr="00987B26">
        <w:rPr>
          <w:rFonts w:ascii="Arial" w:hAnsi="Arial" w:cs="Arial"/>
          <w:sz w:val="20"/>
          <w:szCs w:val="20"/>
        </w:rPr>
        <w:br w:type="page"/>
      </w:r>
    </w:p>
    <w:p w:rsidR="00E54F05" w:rsidRDefault="00E54F05" w:rsidP="00E54F05">
      <w:pPr>
        <w:spacing w:before="3" w:line="319" w:lineRule="exact"/>
        <w:jc w:val="center"/>
        <w:textAlignment w:val="baseline"/>
        <w:rPr>
          <w:rFonts w:ascii="Arial" w:hAnsi="Arial"/>
          <w:b/>
          <w:color w:val="000000"/>
          <w:sz w:val="28"/>
          <w:u w:val="single"/>
        </w:rPr>
      </w:pPr>
      <w:r>
        <w:rPr>
          <w:noProof/>
          <w:lang w:val="en-GB" w:eastAsia="en-GB"/>
        </w:rPr>
        <w:lastRenderedPageBreak/>
        <mc:AlternateContent>
          <mc:Choice Requires="wps">
            <w:drawing>
              <wp:anchor distT="0" distB="0" distL="0" distR="0" simplePos="0" relativeHeight="251659264" behindDoc="1" locked="0" layoutInCell="1" allowOverlap="1" wp14:anchorId="256FE69D" wp14:editId="50EED027">
                <wp:simplePos x="0" y="0"/>
                <wp:positionH relativeFrom="page">
                  <wp:posOffset>1066800</wp:posOffset>
                </wp:positionH>
                <wp:positionV relativeFrom="page">
                  <wp:posOffset>10090150</wp:posOffset>
                </wp:positionV>
                <wp:extent cx="5428615" cy="155575"/>
                <wp:effectExtent l="0" t="0" r="635" b="15875"/>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861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E54F05">
                            <w:pPr>
                              <w:tabs>
                                <w:tab w:val="right" w:pos="8352"/>
                              </w:tabs>
                              <w:spacing w:before="10" w:line="228" w:lineRule="exact"/>
                              <w:textAlignment w:val="baseline"/>
                              <w:rPr>
                                <w:rFonts w:ascii="Arial" w:hAnsi="Arial"/>
                                <w:color w:val="000000"/>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26" type="#_x0000_t202" style="position:absolute;left:0;text-align:left;margin-left:84pt;margin-top:794.5pt;width:427.45pt;height:12.2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TyyrgIAAKs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" filled="f" stroked="f">
                <v:textbox inset="0,0,0,0">
                  <w:txbxContent>
                    <w:p w:rsidR="00371F41" w:rsidRDefault="00371F41" w:rsidP="00E54F05">
                      <w:pPr>
                        <w:tabs>
                          <w:tab w:val="right" w:pos="8352"/>
                        </w:tabs>
                        <w:spacing w:before="10" w:line="228" w:lineRule="exact"/>
                        <w:textAlignment w:val="baseline"/>
                        <w:rPr>
                          <w:rFonts w:ascii="Arial" w:hAnsi="Arial"/>
                          <w:color w:val="000000"/>
                          <w:sz w:val="20"/>
                        </w:rPr>
                      </w:pPr>
                    </w:p>
                  </w:txbxContent>
                </v:textbox>
                <w10:wrap type="square" anchorx="page" anchory="page"/>
              </v:shape>
            </w:pict>
          </mc:Fallback>
        </mc:AlternateContent>
      </w:r>
      <w:r>
        <w:rPr>
          <w:rFonts w:ascii="Arial" w:hAnsi="Arial"/>
          <w:b/>
          <w:color w:val="000000"/>
          <w:sz w:val="28"/>
          <w:u w:val="single"/>
        </w:rPr>
        <w:t>Facilitating Rapid Discharge from Hospital</w:t>
      </w:r>
    </w:p>
    <w:p w:rsidR="00E54F05" w:rsidRDefault="00E54F05" w:rsidP="00E54F05">
      <w:pPr>
        <w:spacing w:before="317" w:line="277" w:lineRule="exact"/>
        <w:ind w:left="72" w:right="144"/>
        <w:jc w:val="both"/>
        <w:textAlignment w:val="baseline"/>
        <w:rPr>
          <w:rFonts w:ascii="Arial" w:hAnsi="Arial"/>
          <w:color w:val="000000"/>
          <w:sz w:val="24"/>
        </w:rPr>
      </w:pPr>
      <w:r>
        <w:rPr>
          <w:rFonts w:ascii="Arial" w:hAnsi="Arial"/>
          <w:color w:val="000000"/>
          <w:sz w:val="24"/>
        </w:rPr>
        <w:t>Many families who find themselves in the terminal care stages with the likelihood that their child may only survive for a few days will want to make choices about their place of care. If the child is in hospital, that choice may be to spend those final days at home if appropriate support can be provided, or to spend the days in a hospice setting.</w:t>
      </w:r>
    </w:p>
    <w:p w:rsidR="00E54F05" w:rsidRDefault="00E54F05" w:rsidP="00E54F05">
      <w:pPr>
        <w:spacing w:before="271" w:line="277" w:lineRule="exact"/>
        <w:ind w:left="72" w:right="144"/>
        <w:jc w:val="both"/>
        <w:textAlignment w:val="baseline"/>
        <w:rPr>
          <w:rFonts w:ascii="Arial" w:hAnsi="Arial"/>
          <w:color w:val="000000"/>
          <w:sz w:val="24"/>
        </w:rPr>
      </w:pPr>
      <w:r>
        <w:rPr>
          <w:rFonts w:ascii="Arial" w:hAnsi="Arial"/>
          <w:color w:val="000000"/>
          <w:sz w:val="24"/>
        </w:rPr>
        <w:t>Some such families will have already considered their wishes for such a time and will have documented aspects around this in their Advance Care Plan. Others will not have been able to reach clear decisions about their child’s management in the terminal days and will need to be helped to determine what is best for them as a family.</w:t>
      </w:r>
    </w:p>
    <w:p w:rsidR="00E54F05" w:rsidRDefault="00E54F05" w:rsidP="00E54F05">
      <w:pPr>
        <w:spacing w:before="269" w:line="277" w:lineRule="exact"/>
        <w:ind w:left="72" w:right="144"/>
        <w:jc w:val="both"/>
        <w:textAlignment w:val="baseline"/>
        <w:rPr>
          <w:rFonts w:ascii="Arial" w:hAnsi="Arial"/>
          <w:color w:val="000000"/>
          <w:sz w:val="24"/>
        </w:rPr>
      </w:pPr>
      <w:r>
        <w:rPr>
          <w:rFonts w:ascii="Arial" w:hAnsi="Arial"/>
          <w:color w:val="000000"/>
          <w:sz w:val="24"/>
        </w:rPr>
        <w:t>Where the families choice is to be at home or hospice for their final days and for the death to take place at home or hospice, and the community team/hospice have confirmed that they are able to support this, then the Discharge for End of Life care document can be used . This will enable the child and family to be discharged home or to a hospice as swiftly as possible to care that will provide the opportunity to remain at home or within a hospice setting with all resources required to meet their anticipated needs.</w:t>
      </w:r>
    </w:p>
    <w:p w:rsidR="00E54F05" w:rsidRDefault="00E54F05" w:rsidP="00C82FD9">
      <w:pPr>
        <w:spacing w:before="275" w:line="277" w:lineRule="exact"/>
        <w:ind w:left="72" w:right="144"/>
        <w:jc w:val="both"/>
        <w:textAlignment w:val="baseline"/>
        <w:rPr>
          <w:rFonts w:ascii="Arial" w:hAnsi="Arial"/>
          <w:color w:val="000000"/>
          <w:sz w:val="24"/>
        </w:rPr>
      </w:pPr>
      <w:r>
        <w:rPr>
          <w:rFonts w:ascii="Arial" w:hAnsi="Arial"/>
          <w:color w:val="000000"/>
          <w:sz w:val="24"/>
        </w:rPr>
        <w:t xml:space="preserve">The Discharge for end of life care document has therefore been developed and along with it, the Guidance to support its effective use. </w:t>
      </w:r>
      <w:r w:rsidR="00C82FD9">
        <w:rPr>
          <w:rFonts w:ascii="Arial" w:hAnsi="Arial"/>
          <w:color w:val="000000"/>
          <w:sz w:val="24"/>
        </w:rPr>
        <w:t>This can be found in Chapter 1 of the toolkit.</w:t>
      </w:r>
    </w:p>
    <w:p w:rsidR="00E54F05" w:rsidRDefault="00E54F05" w:rsidP="00E54F05">
      <w:pPr>
        <w:spacing w:before="555" w:line="276" w:lineRule="exact"/>
        <w:ind w:left="72" w:right="72"/>
        <w:jc w:val="center"/>
        <w:textAlignment w:val="baseline"/>
        <w:rPr>
          <w:rFonts w:ascii="Arial" w:hAnsi="Arial" w:cs="Arial"/>
          <w:b/>
          <w:bCs/>
          <w:sz w:val="28"/>
          <w:szCs w:val="28"/>
          <w:u w:val="single"/>
        </w:rPr>
      </w:pPr>
    </w:p>
    <w:p w:rsidR="002E3D8B" w:rsidRDefault="002E3D8B">
      <w:pPr>
        <w:spacing w:after="200" w:line="276" w:lineRule="auto"/>
      </w:pPr>
      <w:r>
        <w:br w:type="page"/>
      </w:r>
    </w:p>
    <w:p w:rsidR="002E3D8B" w:rsidRPr="002E3D8B" w:rsidRDefault="002E3D8B" w:rsidP="002E3D8B">
      <w:pPr>
        <w:spacing w:before="3" w:line="319" w:lineRule="exact"/>
        <w:jc w:val="center"/>
        <w:textAlignment w:val="baseline"/>
        <w:rPr>
          <w:rFonts w:ascii="Arial" w:hAnsi="Arial"/>
          <w:b/>
          <w:color w:val="000000"/>
          <w:sz w:val="28"/>
          <w:u w:val="single"/>
        </w:rPr>
      </w:pPr>
      <w:r w:rsidRPr="002E3D8B">
        <w:rPr>
          <w:rFonts w:ascii="Arial" w:hAnsi="Arial"/>
          <w:b/>
          <w:color w:val="000000"/>
          <w:sz w:val="28"/>
          <w:u w:val="single"/>
        </w:rPr>
        <w:lastRenderedPageBreak/>
        <w:t>Approaching Symptom Management in Palliative Care</w:t>
      </w:r>
    </w:p>
    <w:p w:rsidR="002E3D8B" w:rsidRPr="002E3D8B" w:rsidRDefault="002E3D8B" w:rsidP="002E3D8B">
      <w:pPr>
        <w:spacing w:before="509" w:line="279" w:lineRule="exact"/>
        <w:ind w:left="1296" w:hanging="1296"/>
        <w:jc w:val="both"/>
        <w:textAlignment w:val="baseline"/>
        <w:rPr>
          <w:rFonts w:ascii="Arial" w:hAnsi="Arial"/>
          <w:i/>
          <w:color w:val="000000"/>
          <w:sz w:val="24"/>
        </w:rPr>
      </w:pPr>
      <w:r w:rsidRPr="002E3D8B">
        <w:rPr>
          <w:rFonts w:ascii="Arial" w:hAnsi="Arial"/>
          <w:i/>
          <w:color w:val="000000"/>
          <w:sz w:val="24"/>
        </w:rPr>
        <w:t xml:space="preserve">Please see Drug Algorithms, the </w:t>
      </w:r>
      <w:proofErr w:type="gramStart"/>
      <w:r w:rsidRPr="002E3D8B">
        <w:rPr>
          <w:rFonts w:ascii="Arial" w:hAnsi="Arial"/>
          <w:i/>
          <w:color w:val="000000"/>
          <w:sz w:val="24"/>
        </w:rPr>
        <w:t>APPM  Master</w:t>
      </w:r>
      <w:proofErr w:type="gramEnd"/>
      <w:r w:rsidRPr="002E3D8B">
        <w:rPr>
          <w:rFonts w:ascii="Arial" w:hAnsi="Arial"/>
          <w:i/>
          <w:color w:val="000000"/>
          <w:sz w:val="24"/>
        </w:rPr>
        <w:t xml:space="preserve"> Formulary 2017 &amp; the, Children’s BNF </w:t>
      </w:r>
      <w:proofErr w:type="spellStart"/>
      <w:r w:rsidRPr="002E3D8B">
        <w:rPr>
          <w:rFonts w:ascii="Arial" w:hAnsi="Arial"/>
          <w:i/>
          <w:color w:val="000000"/>
          <w:sz w:val="24"/>
        </w:rPr>
        <w:t>etc</w:t>
      </w:r>
      <w:proofErr w:type="spellEnd"/>
      <w:r w:rsidRPr="002E3D8B">
        <w:rPr>
          <w:rFonts w:ascii="Arial" w:hAnsi="Arial"/>
          <w:i/>
          <w:color w:val="000000"/>
          <w:sz w:val="24"/>
        </w:rPr>
        <w:t xml:space="preserve"> for further information</w:t>
      </w:r>
    </w:p>
    <w:p w:rsidR="002E3D8B" w:rsidRPr="002E3D8B" w:rsidRDefault="002E3D8B" w:rsidP="002E3D8B">
      <w:pPr>
        <w:spacing w:before="518" w:line="276" w:lineRule="exact"/>
        <w:ind w:left="288"/>
        <w:jc w:val="both"/>
        <w:textAlignment w:val="baseline"/>
        <w:rPr>
          <w:rFonts w:ascii="Arial" w:hAnsi="Arial"/>
          <w:color w:val="000000"/>
          <w:sz w:val="24"/>
        </w:rPr>
      </w:pPr>
      <w:r w:rsidRPr="002E3D8B">
        <w:rPr>
          <w:rFonts w:ascii="Arial" w:hAnsi="Arial"/>
          <w:color w:val="000000"/>
          <w:sz w:val="24"/>
        </w:rPr>
        <w:t>As in all children who are unwell it is important to ensure thorough assessment and regular reassessment of their symptoms. Talk with those involved with the child before assessing to gain as clear a picture as possible:</w:t>
      </w:r>
    </w:p>
    <w:p w:rsidR="002E3D8B" w:rsidRPr="002E3D8B" w:rsidRDefault="002E3D8B" w:rsidP="002E3D8B">
      <w:pPr>
        <w:spacing w:before="274" w:line="276" w:lineRule="exact"/>
        <w:jc w:val="both"/>
        <w:textAlignment w:val="baseline"/>
        <w:rPr>
          <w:rFonts w:ascii="Arial" w:hAnsi="Arial"/>
          <w:color w:val="000000"/>
          <w:sz w:val="24"/>
        </w:rPr>
      </w:pPr>
      <w:r w:rsidRPr="002E3D8B">
        <w:rPr>
          <w:rFonts w:ascii="Arial" w:hAnsi="Arial"/>
          <w:color w:val="000000"/>
          <w:sz w:val="24"/>
        </w:rPr>
        <w:t>- Make sure that all symptoms are enquired about – it is not uncommon for only some of the child’s symptoms to be presented as these may have been the initial main problems and remain focused upon at reassessment.</w:t>
      </w:r>
    </w:p>
    <w:p w:rsidR="002E3D8B" w:rsidRPr="002E3D8B" w:rsidRDefault="002E3D8B" w:rsidP="002E3D8B">
      <w:pPr>
        <w:spacing w:line="276" w:lineRule="exact"/>
        <w:jc w:val="both"/>
        <w:textAlignment w:val="baseline"/>
        <w:rPr>
          <w:rFonts w:ascii="Arial" w:hAnsi="Arial"/>
          <w:color w:val="000000"/>
          <w:sz w:val="24"/>
        </w:rPr>
      </w:pPr>
      <w:r w:rsidRPr="002E3D8B">
        <w:rPr>
          <w:rFonts w:ascii="Arial" w:hAnsi="Arial"/>
          <w:color w:val="000000"/>
          <w:sz w:val="24"/>
        </w:rPr>
        <w:t>- Ensure all symptoms are addressed as part of a holistic assessment, including physical, psychological, spiritual and social</w:t>
      </w:r>
    </w:p>
    <w:p w:rsidR="002E3D8B" w:rsidRPr="002E3D8B" w:rsidRDefault="002E3D8B" w:rsidP="002E3D8B">
      <w:pPr>
        <w:spacing w:before="4" w:line="275" w:lineRule="exact"/>
        <w:jc w:val="both"/>
        <w:textAlignment w:val="baseline"/>
        <w:rPr>
          <w:rFonts w:ascii="Arial" w:hAnsi="Arial"/>
          <w:color w:val="000000"/>
          <w:sz w:val="24"/>
        </w:rPr>
      </w:pPr>
      <w:r w:rsidRPr="002E3D8B">
        <w:rPr>
          <w:rFonts w:ascii="Arial" w:hAnsi="Arial"/>
          <w:color w:val="000000"/>
          <w:sz w:val="24"/>
        </w:rPr>
        <w:t xml:space="preserve">- Enquire about subjective symptoms such as </w:t>
      </w:r>
      <w:proofErr w:type="spellStart"/>
      <w:r w:rsidRPr="002E3D8B">
        <w:rPr>
          <w:rFonts w:ascii="Arial" w:hAnsi="Arial"/>
          <w:color w:val="000000"/>
          <w:sz w:val="24"/>
        </w:rPr>
        <w:t>dyspnoea</w:t>
      </w:r>
      <w:proofErr w:type="spellEnd"/>
      <w:r w:rsidRPr="002E3D8B">
        <w:rPr>
          <w:rFonts w:ascii="Arial" w:hAnsi="Arial"/>
          <w:color w:val="000000"/>
          <w:sz w:val="24"/>
        </w:rPr>
        <w:t>, nausea, where observation alone will be inadequate.</w:t>
      </w:r>
    </w:p>
    <w:p w:rsidR="002E3D8B" w:rsidRPr="002E3D8B" w:rsidRDefault="002E3D8B" w:rsidP="002E3D8B">
      <w:pPr>
        <w:spacing w:line="275" w:lineRule="exact"/>
        <w:jc w:val="both"/>
        <w:textAlignment w:val="baseline"/>
        <w:rPr>
          <w:rFonts w:ascii="Arial" w:hAnsi="Arial"/>
          <w:color w:val="000000"/>
          <w:sz w:val="24"/>
        </w:rPr>
      </w:pPr>
      <w:r w:rsidRPr="002E3D8B">
        <w:rPr>
          <w:rFonts w:ascii="Arial" w:hAnsi="Arial"/>
          <w:color w:val="000000"/>
          <w:sz w:val="24"/>
        </w:rPr>
        <w:t xml:space="preserve">- Remember that parents know their child well and their observations are key to understanding the child’s symptom progression and </w:t>
      </w:r>
      <w:proofErr w:type="spellStart"/>
      <w:proofErr w:type="gramStart"/>
      <w:r w:rsidRPr="002E3D8B">
        <w:rPr>
          <w:rFonts w:ascii="Arial" w:hAnsi="Arial"/>
          <w:color w:val="000000"/>
          <w:sz w:val="24"/>
        </w:rPr>
        <w:t>it’s</w:t>
      </w:r>
      <w:proofErr w:type="spellEnd"/>
      <w:proofErr w:type="gramEnd"/>
      <w:r w:rsidRPr="002E3D8B">
        <w:rPr>
          <w:rFonts w:ascii="Arial" w:hAnsi="Arial"/>
          <w:color w:val="000000"/>
          <w:sz w:val="24"/>
        </w:rPr>
        <w:t xml:space="preserve"> impact upon them and the family.</w:t>
      </w:r>
    </w:p>
    <w:p w:rsidR="002E3D8B" w:rsidRPr="002E3D8B" w:rsidRDefault="002E3D8B" w:rsidP="002E3D8B">
      <w:pPr>
        <w:spacing w:before="276" w:line="276" w:lineRule="exact"/>
        <w:ind w:left="288"/>
        <w:textAlignment w:val="baseline"/>
        <w:rPr>
          <w:rFonts w:ascii="Arial" w:hAnsi="Arial"/>
          <w:color w:val="000000"/>
          <w:sz w:val="24"/>
        </w:rPr>
      </w:pPr>
      <w:r w:rsidRPr="002E3D8B">
        <w:rPr>
          <w:rFonts w:ascii="Arial" w:hAnsi="Arial"/>
          <w:color w:val="000000"/>
          <w:sz w:val="24"/>
        </w:rPr>
        <w:t>When assessing a child consider:</w:t>
      </w:r>
    </w:p>
    <w:p w:rsidR="002E3D8B" w:rsidRPr="002E3D8B" w:rsidRDefault="002E3D8B" w:rsidP="002E3D8B">
      <w:pPr>
        <w:numPr>
          <w:ilvl w:val="0"/>
          <w:numId w:val="22"/>
        </w:numPr>
        <w:spacing w:before="278" w:line="276" w:lineRule="exact"/>
        <w:contextualSpacing/>
        <w:jc w:val="both"/>
        <w:textAlignment w:val="baseline"/>
        <w:rPr>
          <w:rFonts w:ascii="Arial" w:hAnsi="Arial"/>
          <w:color w:val="000000"/>
          <w:sz w:val="24"/>
        </w:rPr>
      </w:pPr>
      <w:r w:rsidRPr="002E3D8B">
        <w:rPr>
          <w:rFonts w:ascii="Arial" w:hAnsi="Arial"/>
          <w:color w:val="000000"/>
          <w:sz w:val="24"/>
        </w:rPr>
        <w:t>What do we know about this condition and its likely presentation in end stage disease? What does the literature tell us about this?</w:t>
      </w:r>
    </w:p>
    <w:p w:rsidR="002E3D8B" w:rsidRPr="002E3D8B" w:rsidRDefault="002E3D8B" w:rsidP="002E3D8B">
      <w:pPr>
        <w:numPr>
          <w:ilvl w:val="0"/>
          <w:numId w:val="22"/>
        </w:numPr>
        <w:spacing w:line="276" w:lineRule="exact"/>
        <w:contextualSpacing/>
        <w:jc w:val="both"/>
        <w:textAlignment w:val="baseline"/>
        <w:rPr>
          <w:rFonts w:ascii="Arial" w:hAnsi="Arial"/>
          <w:color w:val="000000"/>
          <w:spacing w:val="1"/>
          <w:sz w:val="24"/>
        </w:rPr>
      </w:pPr>
      <w:r w:rsidRPr="002E3D8B">
        <w:rPr>
          <w:rFonts w:ascii="Arial" w:hAnsi="Arial"/>
          <w:color w:val="000000"/>
          <w:spacing w:val="1"/>
          <w:sz w:val="24"/>
        </w:rPr>
        <w:t>How have we seen this condition specifically presenting in this particular child over the recent past – what complications have been evident? Take a thorough history, talk with the family, local and specialist staff.</w:t>
      </w:r>
    </w:p>
    <w:p w:rsidR="002E3D8B" w:rsidRPr="002E3D8B" w:rsidRDefault="002E3D8B" w:rsidP="002E3D8B">
      <w:pPr>
        <w:numPr>
          <w:ilvl w:val="0"/>
          <w:numId w:val="22"/>
        </w:numPr>
        <w:spacing w:line="276" w:lineRule="exact"/>
        <w:contextualSpacing/>
        <w:jc w:val="both"/>
        <w:textAlignment w:val="baseline"/>
        <w:rPr>
          <w:rFonts w:ascii="Arial" w:hAnsi="Arial"/>
          <w:color w:val="000000"/>
          <w:sz w:val="24"/>
        </w:rPr>
      </w:pPr>
      <w:r w:rsidRPr="002E3D8B">
        <w:rPr>
          <w:rFonts w:ascii="Arial" w:hAnsi="Arial"/>
          <w:color w:val="000000"/>
          <w:sz w:val="24"/>
        </w:rPr>
        <w:t>What are the child’s symptoms at present? Take a thorough history and examination. Are the symptoms being adequately managed or are they becoming increasingly problematic? What has already been tried and with what effect?</w:t>
      </w:r>
    </w:p>
    <w:p w:rsidR="002E3D8B" w:rsidRPr="002E3D8B" w:rsidRDefault="002E3D8B" w:rsidP="002E3D8B">
      <w:pPr>
        <w:numPr>
          <w:ilvl w:val="0"/>
          <w:numId w:val="22"/>
        </w:numPr>
        <w:spacing w:line="276" w:lineRule="exact"/>
        <w:contextualSpacing/>
        <w:jc w:val="both"/>
        <w:textAlignment w:val="baseline"/>
        <w:rPr>
          <w:rFonts w:ascii="Arial" w:hAnsi="Arial"/>
          <w:color w:val="000000"/>
          <w:sz w:val="24"/>
        </w:rPr>
      </w:pPr>
      <w:r w:rsidRPr="002E3D8B">
        <w:rPr>
          <w:rFonts w:ascii="Arial" w:hAnsi="Arial"/>
          <w:color w:val="000000"/>
          <w:sz w:val="24"/>
        </w:rPr>
        <w:t>With these points in mind, what might we expect to present as palliative care emergencies in this child?</w:t>
      </w:r>
    </w:p>
    <w:p w:rsidR="002E3D8B" w:rsidRPr="002E3D8B" w:rsidRDefault="002E3D8B" w:rsidP="002E3D8B">
      <w:pPr>
        <w:spacing w:before="276" w:after="272" w:line="276" w:lineRule="exact"/>
        <w:ind w:left="288"/>
        <w:textAlignment w:val="baseline"/>
        <w:rPr>
          <w:rFonts w:ascii="Arial" w:hAnsi="Arial"/>
          <w:color w:val="000000"/>
          <w:spacing w:val="-1"/>
          <w:sz w:val="24"/>
        </w:rPr>
      </w:pPr>
      <w:r w:rsidRPr="002E3D8B">
        <w:rPr>
          <w:rFonts w:ascii="Arial" w:hAnsi="Arial"/>
          <w:color w:val="000000"/>
          <w:spacing w:val="-1"/>
          <w:sz w:val="24"/>
        </w:rPr>
        <w:t>In the light of this:</w:t>
      </w:r>
    </w:p>
    <w:tbl>
      <w:tblPr>
        <w:tblW w:w="0" w:type="auto"/>
        <w:tblLayout w:type="fixed"/>
        <w:tblCellMar>
          <w:left w:w="0" w:type="dxa"/>
          <w:right w:w="0" w:type="dxa"/>
        </w:tblCellMar>
        <w:tblLook w:val="0000" w:firstRow="0" w:lastRow="0" w:firstColumn="0" w:lastColumn="0" w:noHBand="0" w:noVBand="0"/>
      </w:tblPr>
      <w:tblGrid>
        <w:gridCol w:w="844"/>
        <w:gridCol w:w="7456"/>
      </w:tblGrid>
      <w:tr w:rsidR="002E3D8B" w:rsidRPr="002E3D8B" w:rsidTr="00C82FD9">
        <w:trPr>
          <w:trHeight w:hRule="exact" w:val="2513"/>
        </w:trPr>
        <w:tc>
          <w:tcPr>
            <w:tcW w:w="844" w:type="dxa"/>
            <w:tcBorders>
              <w:top w:val="none" w:sz="0" w:space="0" w:color="000000"/>
              <w:left w:val="none" w:sz="0" w:space="0" w:color="000000"/>
              <w:bottom w:val="none" w:sz="0" w:space="0" w:color="000000"/>
              <w:right w:val="none" w:sz="0" w:space="0" w:color="000000"/>
            </w:tcBorders>
          </w:tcPr>
          <w:p w:rsidR="002E3D8B" w:rsidRPr="002E3D8B" w:rsidRDefault="002E3D8B" w:rsidP="002E3D8B">
            <w:pPr>
              <w:spacing w:before="45" w:after="30"/>
              <w:ind w:left="686"/>
              <w:jc w:val="right"/>
              <w:textAlignment w:val="baseline"/>
            </w:pPr>
          </w:p>
        </w:tc>
        <w:tc>
          <w:tcPr>
            <w:tcW w:w="7456" w:type="dxa"/>
            <w:tcBorders>
              <w:top w:val="none" w:sz="0" w:space="0" w:color="000000"/>
              <w:left w:val="none" w:sz="0" w:space="0" w:color="000000"/>
              <w:bottom w:val="none" w:sz="0" w:space="0" w:color="000000"/>
              <w:right w:val="none" w:sz="0" w:space="0" w:color="000000"/>
            </w:tcBorders>
          </w:tcPr>
          <w:p w:rsidR="002E3D8B" w:rsidRPr="002E3D8B" w:rsidRDefault="002E3D8B" w:rsidP="002E3D8B">
            <w:pPr>
              <w:numPr>
                <w:ilvl w:val="0"/>
                <w:numId w:val="22"/>
              </w:numPr>
              <w:spacing w:line="275" w:lineRule="exact"/>
              <w:contextualSpacing/>
              <w:jc w:val="both"/>
              <w:textAlignment w:val="baseline"/>
              <w:rPr>
                <w:rFonts w:ascii="Arial" w:hAnsi="Arial"/>
                <w:color w:val="000000"/>
                <w:sz w:val="24"/>
              </w:rPr>
            </w:pPr>
            <w:r w:rsidRPr="002E3D8B">
              <w:rPr>
                <w:rFonts w:ascii="Arial" w:hAnsi="Arial"/>
                <w:color w:val="000000"/>
                <w:sz w:val="24"/>
              </w:rPr>
              <w:t>Explain the symptoms and their management to the child and their family as appropriate and in a manner that enables them to understand and take some control in their management.</w:t>
            </w:r>
          </w:p>
          <w:p w:rsidR="002E3D8B" w:rsidRPr="002E3D8B" w:rsidRDefault="002E3D8B" w:rsidP="002E3D8B">
            <w:pPr>
              <w:numPr>
                <w:ilvl w:val="0"/>
                <w:numId w:val="22"/>
              </w:numPr>
              <w:spacing w:line="275" w:lineRule="exact"/>
              <w:contextualSpacing/>
              <w:jc w:val="both"/>
              <w:textAlignment w:val="baseline"/>
              <w:rPr>
                <w:rFonts w:ascii="Arial" w:hAnsi="Arial"/>
                <w:color w:val="000000"/>
                <w:sz w:val="24"/>
              </w:rPr>
            </w:pPr>
            <w:r w:rsidRPr="002E3D8B">
              <w:rPr>
                <w:rFonts w:ascii="Arial" w:hAnsi="Arial"/>
                <w:color w:val="000000"/>
                <w:sz w:val="24"/>
              </w:rPr>
              <w:t xml:space="preserve">Discuss a plan to manage the symptoms with them that is acceptable to them and takes account of wishes regarding treatment modes </w:t>
            </w:r>
            <w:proofErr w:type="spellStart"/>
            <w:r w:rsidRPr="002E3D8B">
              <w:rPr>
                <w:rFonts w:ascii="Arial" w:hAnsi="Arial"/>
                <w:color w:val="000000"/>
                <w:sz w:val="24"/>
              </w:rPr>
              <w:t>etc</w:t>
            </w:r>
            <w:proofErr w:type="spellEnd"/>
            <w:r w:rsidRPr="002E3D8B">
              <w:rPr>
                <w:rFonts w:ascii="Arial" w:hAnsi="Arial"/>
                <w:color w:val="000000"/>
                <w:sz w:val="24"/>
              </w:rPr>
              <w:t xml:space="preserve"> - dislike of capsules, injections etc.</w:t>
            </w:r>
          </w:p>
          <w:p w:rsidR="002E3D8B" w:rsidRPr="002E3D8B" w:rsidRDefault="002E3D8B" w:rsidP="00371F41">
            <w:pPr>
              <w:numPr>
                <w:ilvl w:val="0"/>
                <w:numId w:val="22"/>
              </w:numPr>
              <w:spacing w:before="2" w:after="18" w:line="276" w:lineRule="exact"/>
              <w:contextualSpacing/>
              <w:jc w:val="both"/>
              <w:textAlignment w:val="baseline"/>
              <w:rPr>
                <w:rFonts w:ascii="Arial" w:hAnsi="Arial"/>
                <w:color w:val="000000"/>
                <w:spacing w:val="-1"/>
                <w:sz w:val="24"/>
              </w:rPr>
            </w:pPr>
            <w:r w:rsidRPr="002E3D8B">
              <w:rPr>
                <w:rFonts w:ascii="Arial" w:hAnsi="Arial"/>
                <w:color w:val="000000"/>
                <w:spacing w:val="-1"/>
                <w:sz w:val="24"/>
              </w:rPr>
              <w:t xml:space="preserve"> Talk through the potential complications and their management with the palliative care team, the primary care team, and as appropriate, with the family/</w:t>
            </w:r>
            <w:proofErr w:type="spellStart"/>
            <w:r w:rsidRPr="002E3D8B">
              <w:rPr>
                <w:rFonts w:ascii="Arial" w:hAnsi="Arial"/>
                <w:color w:val="000000"/>
                <w:spacing w:val="-1"/>
                <w:sz w:val="24"/>
              </w:rPr>
              <w:t>carers</w:t>
            </w:r>
            <w:proofErr w:type="spellEnd"/>
            <w:r w:rsidRPr="002E3D8B">
              <w:rPr>
                <w:rFonts w:ascii="Arial" w:hAnsi="Arial"/>
                <w:color w:val="000000"/>
                <w:spacing w:val="-1"/>
                <w:sz w:val="24"/>
              </w:rPr>
              <w:t xml:space="preserve">. </w:t>
            </w:r>
            <w:r w:rsidR="00371F41">
              <w:rPr>
                <w:rFonts w:ascii="Arial" w:hAnsi="Arial"/>
                <w:color w:val="000000"/>
                <w:spacing w:val="-1"/>
                <w:sz w:val="24"/>
              </w:rPr>
              <w:t xml:space="preserve"> </w:t>
            </w:r>
            <w:r w:rsidRPr="002E3D8B">
              <w:rPr>
                <w:rFonts w:ascii="Arial" w:hAnsi="Arial"/>
                <w:color w:val="000000"/>
                <w:spacing w:val="-1"/>
                <w:sz w:val="24"/>
              </w:rPr>
              <w:t xml:space="preserve"> </w:t>
            </w:r>
          </w:p>
        </w:tc>
      </w:tr>
    </w:tbl>
    <w:p w:rsidR="002E3D8B" w:rsidRPr="002E3D8B" w:rsidRDefault="002E3D8B" w:rsidP="002E3D8B">
      <w:pPr>
        <w:sectPr w:rsidR="002E3D8B" w:rsidRPr="002E3D8B" w:rsidSect="008C208A">
          <w:footerReference w:type="default" r:id="rId9"/>
          <w:pgSz w:w="11909" w:h="16838"/>
          <w:pgMar w:top="1440" w:right="1775" w:bottom="548" w:left="1834" w:header="720" w:footer="720" w:gutter="0"/>
          <w:cols w:space="720"/>
        </w:sectPr>
      </w:pPr>
    </w:p>
    <w:p w:rsidR="002E3D8B" w:rsidRPr="002E3D8B" w:rsidRDefault="002E3D8B" w:rsidP="002E3D8B">
      <w:pPr>
        <w:spacing w:before="3" w:line="276" w:lineRule="exact"/>
        <w:ind w:right="144"/>
        <w:textAlignment w:val="baseline"/>
        <w:rPr>
          <w:rFonts w:ascii="Arial" w:hAnsi="Arial"/>
          <w:color w:val="000000"/>
          <w:sz w:val="24"/>
        </w:rPr>
      </w:pPr>
      <w:r w:rsidRPr="002E3D8B">
        <w:rPr>
          <w:noProof/>
          <w:lang w:val="en-GB" w:eastAsia="en-GB"/>
        </w:rPr>
        <w:lastRenderedPageBreak/>
        <mc:AlternateContent>
          <mc:Choice Requires="wps">
            <w:drawing>
              <wp:anchor distT="0" distB="0" distL="0" distR="0" simplePos="0" relativeHeight="251661312" behindDoc="1" locked="0" layoutInCell="1" allowOverlap="1" wp14:anchorId="3D4D37C9" wp14:editId="5661FFD9">
                <wp:simplePos x="0" y="0"/>
                <wp:positionH relativeFrom="page">
                  <wp:posOffset>1269365</wp:posOffset>
                </wp:positionH>
                <wp:positionV relativeFrom="page">
                  <wp:posOffset>945515</wp:posOffset>
                </wp:positionV>
                <wp:extent cx="562610" cy="1664970"/>
                <wp:effectExtent l="2540" t="2540" r="0" b="0"/>
                <wp:wrapSquare wrapText="bothSides"/>
                <wp:docPr id="40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166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2E3D8B">
                            <w:pPr>
                              <w:spacing w:before="561" w:after="799" w:line="1262" w:lineRule="exact"/>
                              <w:ind w:left="521" w:right="207"/>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99.95pt;margin-top:74.45pt;width:44.3pt;height:131.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" filled="f" stroked="f">
                <v:textbox inset="0,0,0,0">
                  <w:txbxContent>
                    <w:p w:rsidR="00371F41" w:rsidRDefault="00371F41" w:rsidP="002E3D8B">
                      <w:pPr>
                        <w:spacing w:before="561" w:after="799" w:line="1262" w:lineRule="exact"/>
                        <w:ind w:left="521" w:right="207"/>
                        <w:textAlignment w:val="baseline"/>
                      </w:pPr>
                    </w:p>
                  </w:txbxContent>
                </v:textbox>
                <w10:wrap type="square" anchorx="page" anchory="page"/>
              </v:shape>
            </w:pict>
          </mc:Fallback>
        </mc:AlternateContent>
      </w:r>
      <w:r w:rsidR="00371F41">
        <w:rPr>
          <w:rFonts w:ascii="Arial" w:hAnsi="Arial"/>
          <w:color w:val="000000"/>
          <w:sz w:val="24"/>
        </w:rPr>
        <w:t xml:space="preserve"> It </w:t>
      </w:r>
      <w:r w:rsidRPr="002E3D8B">
        <w:rPr>
          <w:rFonts w:ascii="Arial" w:hAnsi="Arial"/>
          <w:color w:val="000000"/>
          <w:sz w:val="24"/>
        </w:rPr>
        <w:t>is better to be prepared in anticipation to support calm management in the event of their occurrence, than to be unprepared.</w:t>
      </w:r>
    </w:p>
    <w:p w:rsidR="002E3D8B" w:rsidRPr="002E3D8B" w:rsidRDefault="002E3D8B" w:rsidP="002E3D8B">
      <w:pPr>
        <w:numPr>
          <w:ilvl w:val="0"/>
          <w:numId w:val="22"/>
        </w:numPr>
        <w:spacing w:line="276" w:lineRule="exact"/>
        <w:ind w:right="144"/>
        <w:contextualSpacing/>
        <w:textAlignment w:val="baseline"/>
        <w:rPr>
          <w:rFonts w:ascii="Arial" w:hAnsi="Arial"/>
          <w:color w:val="000000"/>
          <w:sz w:val="24"/>
        </w:rPr>
      </w:pPr>
      <w:r w:rsidRPr="002E3D8B">
        <w:rPr>
          <w:rFonts w:ascii="Arial" w:hAnsi="Arial"/>
          <w:color w:val="000000"/>
          <w:sz w:val="24"/>
        </w:rPr>
        <w:t>Ensure that family and staff know how to access care including 24hr advice.</w:t>
      </w:r>
    </w:p>
    <w:p w:rsidR="002E3D8B" w:rsidRPr="002E3D8B" w:rsidRDefault="002E3D8B" w:rsidP="002E3D8B">
      <w:pPr>
        <w:numPr>
          <w:ilvl w:val="0"/>
          <w:numId w:val="22"/>
        </w:numPr>
        <w:spacing w:line="276" w:lineRule="exact"/>
        <w:ind w:right="144"/>
        <w:contextualSpacing/>
        <w:textAlignment w:val="baseline"/>
        <w:rPr>
          <w:rFonts w:ascii="Arial" w:hAnsi="Arial"/>
          <w:color w:val="000000"/>
          <w:sz w:val="24"/>
        </w:rPr>
      </w:pPr>
      <w:r w:rsidRPr="002E3D8B">
        <w:rPr>
          <w:rFonts w:ascii="Arial" w:hAnsi="Arial"/>
          <w:color w:val="000000"/>
          <w:sz w:val="24"/>
        </w:rPr>
        <w:t>Ensure that you reassess the situation after an agreed time period, listening to the family and staffs concerns.</w:t>
      </w:r>
    </w:p>
    <w:p w:rsidR="002E3D8B" w:rsidRPr="002E3D8B" w:rsidRDefault="002E3D8B" w:rsidP="002E3D8B">
      <w:pPr>
        <w:numPr>
          <w:ilvl w:val="0"/>
          <w:numId w:val="22"/>
        </w:numPr>
        <w:spacing w:line="276" w:lineRule="exact"/>
        <w:ind w:right="144"/>
        <w:contextualSpacing/>
        <w:textAlignment w:val="baseline"/>
        <w:rPr>
          <w:rFonts w:ascii="Arial" w:hAnsi="Arial"/>
          <w:color w:val="000000"/>
          <w:sz w:val="24"/>
        </w:rPr>
      </w:pPr>
      <w:r w:rsidRPr="002E3D8B">
        <w:rPr>
          <w:rFonts w:ascii="Arial" w:hAnsi="Arial"/>
          <w:color w:val="000000"/>
          <w:sz w:val="24"/>
        </w:rPr>
        <w:t>Communicate well between professionals and family, ensuring clear documentation of symptom progression and management.</w:t>
      </w:r>
    </w:p>
    <w:p w:rsidR="002E3D8B" w:rsidRPr="002E3D8B" w:rsidRDefault="002E3D8B" w:rsidP="002E3D8B">
      <w:pPr>
        <w:spacing w:before="550" w:after="275" w:line="276" w:lineRule="exact"/>
        <w:ind w:left="144"/>
        <w:textAlignment w:val="baseline"/>
        <w:rPr>
          <w:rFonts w:ascii="Arial" w:hAnsi="Arial"/>
          <w:color w:val="000000"/>
          <w:spacing w:val="-1"/>
          <w:sz w:val="24"/>
        </w:rPr>
      </w:pPr>
      <w:r w:rsidRPr="002E3D8B">
        <w:rPr>
          <w:rFonts w:ascii="Arial" w:hAnsi="Arial"/>
          <w:color w:val="000000"/>
          <w:spacing w:val="-1"/>
          <w:sz w:val="24"/>
        </w:rPr>
        <w:t>In all of your assessments:</w:t>
      </w:r>
    </w:p>
    <w:tbl>
      <w:tblPr>
        <w:tblW w:w="0" w:type="auto"/>
        <w:tblLayout w:type="fixed"/>
        <w:tblCellMar>
          <w:left w:w="0" w:type="dxa"/>
          <w:right w:w="0" w:type="dxa"/>
        </w:tblCellMar>
        <w:tblLook w:val="0000" w:firstRow="0" w:lastRow="0" w:firstColumn="0" w:lastColumn="0" w:noHBand="0" w:noVBand="0"/>
      </w:tblPr>
      <w:tblGrid>
        <w:gridCol w:w="679"/>
        <w:gridCol w:w="7621"/>
      </w:tblGrid>
      <w:tr w:rsidR="002E3D8B" w:rsidRPr="002E3D8B" w:rsidTr="00C82FD9">
        <w:trPr>
          <w:trHeight w:hRule="exact" w:val="1641"/>
        </w:trPr>
        <w:tc>
          <w:tcPr>
            <w:tcW w:w="679" w:type="dxa"/>
            <w:tcBorders>
              <w:top w:val="none" w:sz="0" w:space="0" w:color="000000"/>
              <w:left w:val="none" w:sz="0" w:space="0" w:color="000000"/>
              <w:bottom w:val="none" w:sz="0" w:space="0" w:color="000000"/>
              <w:right w:val="none" w:sz="0" w:space="0" w:color="000000"/>
            </w:tcBorders>
          </w:tcPr>
          <w:p w:rsidR="002E3D8B" w:rsidRPr="002E3D8B" w:rsidRDefault="002E3D8B" w:rsidP="002E3D8B">
            <w:pPr>
              <w:spacing w:before="39" w:after="32"/>
              <w:ind w:left="521"/>
              <w:jc w:val="right"/>
              <w:textAlignment w:val="baseline"/>
            </w:pPr>
          </w:p>
        </w:tc>
        <w:tc>
          <w:tcPr>
            <w:tcW w:w="7621" w:type="dxa"/>
            <w:tcBorders>
              <w:top w:val="none" w:sz="0" w:space="0" w:color="000000"/>
              <w:left w:val="none" w:sz="0" w:space="0" w:color="000000"/>
              <w:bottom w:val="none" w:sz="0" w:space="0" w:color="000000"/>
              <w:right w:val="none" w:sz="0" w:space="0" w:color="000000"/>
            </w:tcBorders>
          </w:tcPr>
          <w:p w:rsidR="002E3D8B" w:rsidRPr="002E3D8B" w:rsidRDefault="002E3D8B" w:rsidP="002E3D8B">
            <w:pPr>
              <w:numPr>
                <w:ilvl w:val="0"/>
                <w:numId w:val="22"/>
              </w:numPr>
              <w:spacing w:line="273" w:lineRule="exact"/>
              <w:contextualSpacing/>
              <w:textAlignment w:val="baseline"/>
              <w:rPr>
                <w:rFonts w:ascii="Arial" w:hAnsi="Arial"/>
                <w:color w:val="000000"/>
                <w:sz w:val="24"/>
              </w:rPr>
            </w:pPr>
            <w:r w:rsidRPr="002E3D8B">
              <w:rPr>
                <w:rFonts w:ascii="Arial" w:hAnsi="Arial"/>
                <w:color w:val="000000"/>
                <w:sz w:val="24"/>
              </w:rPr>
              <w:t>Ensure that you have time to adequately listen and assess</w:t>
            </w:r>
          </w:p>
          <w:p w:rsidR="002E3D8B" w:rsidRPr="002E3D8B" w:rsidRDefault="002E3D8B" w:rsidP="002E3D8B">
            <w:pPr>
              <w:numPr>
                <w:ilvl w:val="0"/>
                <w:numId w:val="22"/>
              </w:numPr>
              <w:spacing w:line="275" w:lineRule="exact"/>
              <w:ind w:right="180"/>
              <w:contextualSpacing/>
              <w:jc w:val="both"/>
              <w:textAlignment w:val="baseline"/>
              <w:rPr>
                <w:rFonts w:ascii="Arial" w:hAnsi="Arial"/>
                <w:color w:val="000000"/>
                <w:sz w:val="24"/>
              </w:rPr>
            </w:pPr>
            <w:r w:rsidRPr="002E3D8B">
              <w:rPr>
                <w:rFonts w:ascii="Arial" w:hAnsi="Arial"/>
                <w:color w:val="000000"/>
                <w:sz w:val="24"/>
              </w:rPr>
              <w:t>Take each decision with adequate reflection upon the factors involved</w:t>
            </w:r>
          </w:p>
          <w:p w:rsidR="002E3D8B" w:rsidRPr="002E3D8B" w:rsidRDefault="002E3D8B" w:rsidP="002E3D8B">
            <w:pPr>
              <w:numPr>
                <w:ilvl w:val="0"/>
                <w:numId w:val="22"/>
              </w:numPr>
              <w:spacing w:before="2" w:line="269" w:lineRule="exact"/>
              <w:contextualSpacing/>
              <w:textAlignment w:val="baseline"/>
              <w:rPr>
                <w:rFonts w:ascii="Arial" w:hAnsi="Arial"/>
                <w:color w:val="000000"/>
                <w:sz w:val="24"/>
              </w:rPr>
            </w:pPr>
            <w:r w:rsidRPr="002E3D8B">
              <w:rPr>
                <w:rFonts w:ascii="Arial" w:hAnsi="Arial"/>
                <w:color w:val="000000"/>
                <w:sz w:val="24"/>
              </w:rPr>
              <w:t>Discuss regularly with colleagues</w:t>
            </w:r>
          </w:p>
          <w:p w:rsidR="002E3D8B" w:rsidRPr="002E3D8B" w:rsidRDefault="002E3D8B" w:rsidP="002E3D8B">
            <w:pPr>
              <w:numPr>
                <w:ilvl w:val="0"/>
                <w:numId w:val="22"/>
              </w:numPr>
              <w:spacing w:line="270" w:lineRule="exact"/>
              <w:ind w:right="180"/>
              <w:contextualSpacing/>
              <w:jc w:val="both"/>
              <w:textAlignment w:val="baseline"/>
              <w:rPr>
                <w:rFonts w:ascii="Arial" w:hAnsi="Arial"/>
                <w:color w:val="000000"/>
                <w:sz w:val="24"/>
              </w:rPr>
            </w:pPr>
            <w:r w:rsidRPr="002E3D8B">
              <w:rPr>
                <w:rFonts w:ascii="Arial" w:hAnsi="Arial"/>
                <w:color w:val="000000"/>
                <w:sz w:val="24"/>
              </w:rPr>
              <w:t>Don’t be afraid to say that you don’t know and be willing to seek advice from others</w:t>
            </w:r>
          </w:p>
        </w:tc>
      </w:tr>
    </w:tbl>
    <w:p w:rsidR="002E3D8B" w:rsidRPr="002E3D8B" w:rsidRDefault="002E3D8B" w:rsidP="002E3D8B">
      <w:pPr>
        <w:spacing w:after="268" w:line="20" w:lineRule="exact"/>
      </w:pPr>
    </w:p>
    <w:p w:rsidR="002E3D8B" w:rsidRPr="002E3D8B" w:rsidRDefault="002E3D8B" w:rsidP="002E3D8B">
      <w:pPr>
        <w:spacing w:before="2" w:line="276" w:lineRule="exact"/>
        <w:ind w:left="144"/>
        <w:textAlignment w:val="baseline"/>
        <w:rPr>
          <w:rFonts w:ascii="Arial" w:hAnsi="Arial"/>
          <w:color w:val="000000"/>
          <w:spacing w:val="-1"/>
          <w:sz w:val="24"/>
        </w:rPr>
      </w:pPr>
      <w:r w:rsidRPr="002E3D8B">
        <w:rPr>
          <w:rFonts w:ascii="Arial" w:hAnsi="Arial"/>
          <w:color w:val="000000"/>
          <w:spacing w:val="-1"/>
          <w:sz w:val="24"/>
        </w:rPr>
        <w:t>In terms of treatment:</w:t>
      </w:r>
    </w:p>
    <w:p w:rsidR="002E3D8B" w:rsidRPr="002E3D8B" w:rsidRDefault="002E3D8B" w:rsidP="002E3D8B">
      <w:pPr>
        <w:numPr>
          <w:ilvl w:val="0"/>
          <w:numId w:val="22"/>
        </w:numPr>
        <w:spacing w:before="276" w:line="276" w:lineRule="exact"/>
        <w:contextualSpacing/>
        <w:textAlignment w:val="baseline"/>
        <w:rPr>
          <w:rFonts w:ascii="Arial" w:hAnsi="Arial"/>
          <w:color w:val="000000"/>
          <w:sz w:val="24"/>
        </w:rPr>
      </w:pPr>
      <w:r w:rsidRPr="002E3D8B">
        <w:rPr>
          <w:rFonts w:ascii="Arial" w:hAnsi="Arial"/>
          <w:color w:val="000000"/>
          <w:sz w:val="24"/>
        </w:rPr>
        <w:t>Keep treatment as simple as possible</w:t>
      </w:r>
    </w:p>
    <w:p w:rsidR="002E3D8B" w:rsidRPr="002E3D8B" w:rsidRDefault="002E3D8B" w:rsidP="002E3D8B">
      <w:pPr>
        <w:numPr>
          <w:ilvl w:val="0"/>
          <w:numId w:val="22"/>
        </w:numPr>
        <w:spacing w:before="3" w:line="274" w:lineRule="exact"/>
        <w:contextualSpacing/>
        <w:textAlignment w:val="baseline"/>
        <w:rPr>
          <w:rFonts w:ascii="Arial" w:hAnsi="Arial"/>
          <w:b/>
          <w:color w:val="000000"/>
          <w:sz w:val="24"/>
        </w:rPr>
      </w:pPr>
      <w:r w:rsidRPr="002E3D8B">
        <w:rPr>
          <w:noProof/>
          <w:lang w:val="en-GB" w:eastAsia="en-GB"/>
        </w:rPr>
        <mc:AlternateContent>
          <mc:Choice Requires="wps">
            <w:drawing>
              <wp:anchor distT="0" distB="0" distL="0" distR="0" simplePos="0" relativeHeight="251662336" behindDoc="1" locked="0" layoutInCell="1" allowOverlap="1" wp14:anchorId="70922A15" wp14:editId="32655DB8">
                <wp:simplePos x="0" y="0"/>
                <wp:positionH relativeFrom="page">
                  <wp:posOffset>1269365</wp:posOffset>
                </wp:positionH>
                <wp:positionV relativeFrom="page">
                  <wp:posOffset>4826000</wp:posOffset>
                </wp:positionV>
                <wp:extent cx="327660" cy="5222240"/>
                <wp:effectExtent l="2540" t="0" r="3175" b="635"/>
                <wp:wrapSquare wrapText="bothSides"/>
                <wp:docPr id="39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522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2E3D8B">
                            <w:pPr>
                              <w:spacing w:before="1626" w:after="1219" w:line="163" w:lineRule="exact"/>
                              <w:ind w:left="161" w:right="197"/>
                              <w:textAlignment w:val="baseline"/>
                            </w:pPr>
                          </w:p>
                          <w:p w:rsidR="00371F41" w:rsidRDefault="00371F41" w:rsidP="002E3D8B">
                            <w:pPr>
                              <w:spacing w:after="941" w:line="710" w:lineRule="exact"/>
                              <w:ind w:left="161" w:right="197"/>
                              <w:textAlignment w:val="baseline"/>
                            </w:pPr>
                          </w:p>
                          <w:p w:rsidR="00371F41" w:rsidRDefault="00371F41" w:rsidP="002E3D8B">
                            <w:pPr>
                              <w:spacing w:after="3384" w:line="163" w:lineRule="exact"/>
                              <w:ind w:left="161" w:right="197"/>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99.95pt;margin-top:380pt;width:25.8pt;height:411.2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xlzsgIAALI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" filled="f" stroked="f">
                <v:textbox inset="0,0,0,0">
                  <w:txbxContent>
                    <w:p w:rsidR="00371F41" w:rsidRDefault="00371F41" w:rsidP="002E3D8B">
                      <w:pPr>
                        <w:spacing w:before="1626" w:after="1219" w:line="163" w:lineRule="exact"/>
                        <w:ind w:left="161" w:right="197"/>
                        <w:textAlignment w:val="baseline"/>
                      </w:pPr>
                    </w:p>
                    <w:p w:rsidR="00371F41" w:rsidRDefault="00371F41" w:rsidP="002E3D8B">
                      <w:pPr>
                        <w:spacing w:after="941" w:line="710" w:lineRule="exact"/>
                        <w:ind w:left="161" w:right="197"/>
                        <w:textAlignment w:val="baseline"/>
                      </w:pPr>
                    </w:p>
                    <w:p w:rsidR="00371F41" w:rsidRDefault="00371F41" w:rsidP="002E3D8B">
                      <w:pPr>
                        <w:spacing w:after="3384" w:line="163" w:lineRule="exact"/>
                        <w:ind w:left="161" w:right="197"/>
                        <w:textAlignment w:val="baseline"/>
                      </w:pPr>
                    </w:p>
                  </w:txbxContent>
                </v:textbox>
                <w10:wrap type="square" anchorx="page" anchory="page"/>
              </v:shape>
            </w:pict>
          </mc:Fallback>
        </mc:AlternateContent>
      </w:r>
      <w:r w:rsidRPr="002E3D8B">
        <w:rPr>
          <w:rFonts w:ascii="Arial" w:hAnsi="Arial"/>
          <w:b/>
          <w:color w:val="000000"/>
          <w:sz w:val="24"/>
        </w:rPr>
        <w:t>S</w:t>
      </w:r>
      <w:r w:rsidRPr="002E3D8B">
        <w:rPr>
          <w:rFonts w:ascii="Arial" w:hAnsi="Arial"/>
          <w:color w:val="000000"/>
          <w:sz w:val="24"/>
        </w:rPr>
        <w:t>tick to one drug per symptom where possible</w:t>
      </w:r>
    </w:p>
    <w:p w:rsidR="002E3D8B" w:rsidRPr="002E3D8B" w:rsidRDefault="002E3D8B" w:rsidP="002E3D8B">
      <w:pPr>
        <w:numPr>
          <w:ilvl w:val="0"/>
          <w:numId w:val="22"/>
        </w:numPr>
        <w:spacing w:line="274" w:lineRule="exact"/>
        <w:contextualSpacing/>
        <w:textAlignment w:val="baseline"/>
        <w:rPr>
          <w:rFonts w:ascii="Arial" w:hAnsi="Arial"/>
          <w:b/>
          <w:color w:val="000000"/>
          <w:sz w:val="24"/>
        </w:rPr>
      </w:pPr>
      <w:r w:rsidRPr="002E3D8B">
        <w:rPr>
          <w:rFonts w:ascii="Arial" w:hAnsi="Arial"/>
          <w:b/>
          <w:color w:val="000000"/>
          <w:sz w:val="24"/>
        </w:rPr>
        <w:t>I</w:t>
      </w:r>
      <w:r w:rsidRPr="002E3D8B">
        <w:rPr>
          <w:rFonts w:ascii="Arial" w:hAnsi="Arial"/>
          <w:color w:val="000000"/>
          <w:sz w:val="24"/>
        </w:rPr>
        <w:t>nvolve the child &amp; family in decisions re treatment choices</w:t>
      </w:r>
    </w:p>
    <w:p w:rsidR="002E3D8B" w:rsidRPr="002E3D8B" w:rsidRDefault="002E3D8B" w:rsidP="002E3D8B">
      <w:pPr>
        <w:numPr>
          <w:ilvl w:val="0"/>
          <w:numId w:val="22"/>
        </w:numPr>
        <w:spacing w:line="275" w:lineRule="exact"/>
        <w:contextualSpacing/>
        <w:textAlignment w:val="baseline"/>
        <w:rPr>
          <w:rFonts w:ascii="Arial" w:hAnsi="Arial"/>
          <w:b/>
          <w:color w:val="000000"/>
          <w:sz w:val="24"/>
        </w:rPr>
      </w:pPr>
      <w:r w:rsidRPr="002E3D8B">
        <w:rPr>
          <w:rFonts w:ascii="Arial" w:hAnsi="Arial"/>
          <w:b/>
          <w:color w:val="000000"/>
          <w:sz w:val="24"/>
        </w:rPr>
        <w:t>M</w:t>
      </w:r>
      <w:r w:rsidRPr="002E3D8B">
        <w:rPr>
          <w:rFonts w:ascii="Arial" w:hAnsi="Arial"/>
          <w:color w:val="000000"/>
          <w:sz w:val="24"/>
        </w:rPr>
        <w:t>anage with oral preparations where possible</w:t>
      </w:r>
    </w:p>
    <w:p w:rsidR="002E3D8B" w:rsidRPr="002E3D8B" w:rsidRDefault="002E3D8B" w:rsidP="002E3D8B">
      <w:pPr>
        <w:numPr>
          <w:ilvl w:val="0"/>
          <w:numId w:val="22"/>
        </w:numPr>
        <w:spacing w:before="2" w:line="276" w:lineRule="exact"/>
        <w:contextualSpacing/>
        <w:textAlignment w:val="baseline"/>
        <w:rPr>
          <w:rFonts w:ascii="Arial" w:hAnsi="Arial"/>
          <w:b/>
          <w:color w:val="000000"/>
          <w:sz w:val="24"/>
        </w:rPr>
      </w:pPr>
      <w:r w:rsidRPr="002E3D8B">
        <w:rPr>
          <w:rFonts w:ascii="Arial" w:hAnsi="Arial"/>
          <w:b/>
          <w:color w:val="000000"/>
          <w:sz w:val="24"/>
        </w:rPr>
        <w:t>P</w:t>
      </w:r>
      <w:r w:rsidRPr="002E3D8B">
        <w:rPr>
          <w:rFonts w:ascii="Arial" w:hAnsi="Arial"/>
          <w:color w:val="000000"/>
          <w:sz w:val="24"/>
        </w:rPr>
        <w:t>lan for anticipated symptoms</w:t>
      </w:r>
    </w:p>
    <w:p w:rsidR="002E3D8B" w:rsidRPr="002E3D8B" w:rsidRDefault="002E3D8B" w:rsidP="002E3D8B">
      <w:pPr>
        <w:numPr>
          <w:ilvl w:val="0"/>
          <w:numId w:val="22"/>
        </w:numPr>
        <w:spacing w:before="3" w:line="274" w:lineRule="exact"/>
        <w:contextualSpacing/>
        <w:textAlignment w:val="baseline"/>
        <w:rPr>
          <w:rFonts w:ascii="Arial" w:hAnsi="Arial"/>
          <w:b/>
          <w:color w:val="000000"/>
          <w:sz w:val="24"/>
        </w:rPr>
      </w:pPr>
      <w:r w:rsidRPr="002E3D8B">
        <w:rPr>
          <w:rFonts w:ascii="Arial" w:hAnsi="Arial"/>
          <w:b/>
          <w:color w:val="000000"/>
          <w:sz w:val="24"/>
        </w:rPr>
        <w:t>L</w:t>
      </w:r>
      <w:r w:rsidRPr="002E3D8B">
        <w:rPr>
          <w:rFonts w:ascii="Arial" w:hAnsi="Arial"/>
          <w:color w:val="000000"/>
          <w:sz w:val="24"/>
        </w:rPr>
        <w:t>isten to the child &amp; family’s account</w:t>
      </w:r>
    </w:p>
    <w:p w:rsidR="002E3D8B" w:rsidRPr="002E3D8B" w:rsidRDefault="002E3D8B" w:rsidP="002E3D8B">
      <w:pPr>
        <w:numPr>
          <w:ilvl w:val="0"/>
          <w:numId w:val="22"/>
        </w:numPr>
        <w:spacing w:line="274" w:lineRule="exact"/>
        <w:contextualSpacing/>
        <w:textAlignment w:val="baseline"/>
        <w:rPr>
          <w:rFonts w:ascii="Arial" w:hAnsi="Arial"/>
          <w:b/>
          <w:color w:val="000000"/>
          <w:sz w:val="24"/>
        </w:rPr>
      </w:pPr>
      <w:r w:rsidRPr="002E3D8B">
        <w:rPr>
          <w:rFonts w:ascii="Arial" w:hAnsi="Arial"/>
          <w:b/>
          <w:color w:val="000000"/>
          <w:sz w:val="24"/>
        </w:rPr>
        <w:t>E</w:t>
      </w:r>
      <w:r w:rsidRPr="002E3D8B">
        <w:rPr>
          <w:rFonts w:ascii="Arial" w:hAnsi="Arial"/>
          <w:color w:val="000000"/>
          <w:sz w:val="24"/>
        </w:rPr>
        <w:t>nsure management is reviewed in an agreed manner</w:t>
      </w:r>
    </w:p>
    <w:p w:rsidR="002E3D8B" w:rsidRPr="002E3D8B" w:rsidRDefault="002E3D8B" w:rsidP="002E3D8B">
      <w:pPr>
        <w:numPr>
          <w:ilvl w:val="0"/>
          <w:numId w:val="22"/>
        </w:numPr>
        <w:spacing w:line="275" w:lineRule="exact"/>
        <w:contextualSpacing/>
        <w:textAlignment w:val="baseline"/>
        <w:rPr>
          <w:rFonts w:ascii="Arial" w:hAnsi="Arial"/>
          <w:color w:val="000000"/>
          <w:sz w:val="24"/>
        </w:rPr>
      </w:pPr>
      <w:r w:rsidRPr="002E3D8B">
        <w:rPr>
          <w:rFonts w:ascii="Arial" w:hAnsi="Arial"/>
          <w:color w:val="000000"/>
          <w:sz w:val="24"/>
        </w:rPr>
        <w:t>Consider the use of a syringe pump if the child is:</w:t>
      </w:r>
    </w:p>
    <w:p w:rsidR="002E3D8B" w:rsidRPr="002E3D8B" w:rsidRDefault="002E3D8B" w:rsidP="002E3D8B">
      <w:pPr>
        <w:spacing w:before="2" w:line="276" w:lineRule="exact"/>
        <w:ind w:left="720" w:firstLine="720"/>
        <w:textAlignment w:val="baseline"/>
        <w:rPr>
          <w:rFonts w:ascii="Arial" w:hAnsi="Arial"/>
          <w:color w:val="000000"/>
          <w:sz w:val="24"/>
        </w:rPr>
      </w:pPr>
      <w:r w:rsidRPr="002E3D8B">
        <w:rPr>
          <w:rFonts w:ascii="Arial" w:hAnsi="Arial"/>
          <w:color w:val="000000"/>
          <w:sz w:val="24"/>
        </w:rPr>
        <w:t>No longer able to absorb oral medication</w:t>
      </w:r>
    </w:p>
    <w:p w:rsidR="002E3D8B" w:rsidRPr="002E3D8B" w:rsidRDefault="002E3D8B" w:rsidP="002E3D8B">
      <w:pPr>
        <w:spacing w:before="3" w:line="274" w:lineRule="exact"/>
        <w:ind w:left="720" w:firstLine="720"/>
        <w:textAlignment w:val="baseline"/>
        <w:rPr>
          <w:rFonts w:ascii="Arial" w:hAnsi="Arial"/>
          <w:color w:val="000000"/>
          <w:spacing w:val="-1"/>
          <w:sz w:val="24"/>
        </w:rPr>
      </w:pPr>
      <w:r w:rsidRPr="002E3D8B">
        <w:rPr>
          <w:rFonts w:ascii="Arial" w:hAnsi="Arial"/>
          <w:color w:val="000000"/>
          <w:spacing w:val="-1"/>
          <w:sz w:val="24"/>
        </w:rPr>
        <w:t>Vomiting</w:t>
      </w:r>
    </w:p>
    <w:p w:rsidR="002E3D8B" w:rsidRPr="002E3D8B" w:rsidRDefault="002E3D8B" w:rsidP="002E3D8B">
      <w:pPr>
        <w:spacing w:line="275" w:lineRule="exact"/>
        <w:ind w:left="720" w:firstLine="720"/>
        <w:textAlignment w:val="baseline"/>
        <w:rPr>
          <w:rFonts w:ascii="Arial" w:hAnsi="Arial"/>
          <w:color w:val="000000"/>
          <w:sz w:val="24"/>
        </w:rPr>
      </w:pPr>
      <w:r w:rsidRPr="002E3D8B">
        <w:rPr>
          <w:rFonts w:ascii="Arial" w:hAnsi="Arial"/>
          <w:color w:val="000000"/>
          <w:sz w:val="24"/>
        </w:rPr>
        <w:t>Having difficulty swallowing and has no NG tube/gastrostomy</w:t>
      </w:r>
    </w:p>
    <w:p w:rsidR="002E3D8B" w:rsidRPr="002E3D8B" w:rsidRDefault="002E3D8B" w:rsidP="002E3D8B">
      <w:pPr>
        <w:spacing w:before="3" w:line="274" w:lineRule="exact"/>
        <w:ind w:left="720" w:firstLine="720"/>
        <w:textAlignment w:val="baseline"/>
        <w:rPr>
          <w:rFonts w:ascii="Arial" w:hAnsi="Arial"/>
          <w:color w:val="000000"/>
          <w:sz w:val="24"/>
        </w:rPr>
      </w:pPr>
      <w:r w:rsidRPr="002E3D8B">
        <w:rPr>
          <w:rFonts w:ascii="Arial" w:hAnsi="Arial"/>
          <w:color w:val="000000"/>
          <w:sz w:val="24"/>
        </w:rPr>
        <w:t>Is not fully conscious</w:t>
      </w:r>
    </w:p>
    <w:p w:rsidR="002E3D8B" w:rsidRPr="002E3D8B" w:rsidRDefault="002E3D8B" w:rsidP="002E3D8B">
      <w:pPr>
        <w:numPr>
          <w:ilvl w:val="0"/>
          <w:numId w:val="22"/>
        </w:numPr>
        <w:spacing w:line="275" w:lineRule="exact"/>
        <w:contextualSpacing/>
        <w:textAlignment w:val="baseline"/>
        <w:rPr>
          <w:rFonts w:ascii="Arial" w:hAnsi="Arial"/>
          <w:color w:val="000000"/>
          <w:spacing w:val="3"/>
          <w:sz w:val="24"/>
        </w:rPr>
      </w:pPr>
      <w:r w:rsidRPr="002E3D8B">
        <w:rPr>
          <w:rFonts w:ascii="Arial" w:hAnsi="Arial"/>
          <w:color w:val="000000"/>
          <w:spacing w:val="3"/>
          <w:sz w:val="24"/>
        </w:rPr>
        <w:t xml:space="preserve">Remember to check compatibility of any drugs in a syringe </w:t>
      </w:r>
    </w:p>
    <w:p w:rsidR="002E3D8B" w:rsidRPr="002E3D8B" w:rsidRDefault="002E3D8B" w:rsidP="002E3D8B">
      <w:pPr>
        <w:spacing w:line="275" w:lineRule="exact"/>
        <w:ind w:left="720" w:firstLine="720"/>
        <w:contextualSpacing/>
        <w:textAlignment w:val="baseline"/>
        <w:rPr>
          <w:rFonts w:ascii="Arial" w:hAnsi="Arial"/>
          <w:color w:val="000000"/>
          <w:spacing w:val="3"/>
          <w:sz w:val="24"/>
        </w:rPr>
      </w:pPr>
      <w:proofErr w:type="gramStart"/>
      <w:r w:rsidRPr="002E3D8B">
        <w:rPr>
          <w:rFonts w:ascii="Arial" w:hAnsi="Arial"/>
          <w:color w:val="000000"/>
          <w:spacing w:val="3"/>
          <w:sz w:val="24"/>
        </w:rPr>
        <w:t>pump</w:t>
      </w:r>
      <w:proofErr w:type="gramEnd"/>
      <w:r w:rsidRPr="002E3D8B">
        <w:rPr>
          <w:rFonts w:ascii="Arial" w:hAnsi="Arial"/>
          <w:color w:val="000000"/>
          <w:spacing w:val="3"/>
          <w:sz w:val="24"/>
        </w:rPr>
        <w:t xml:space="preserve"> and </w:t>
      </w:r>
      <w:r w:rsidRPr="002E3D8B">
        <w:rPr>
          <w:rFonts w:ascii="Arial" w:hAnsi="Arial"/>
          <w:color w:val="000000"/>
          <w:sz w:val="24"/>
        </w:rPr>
        <w:t>never put more than three drugs in any one pump.</w:t>
      </w:r>
    </w:p>
    <w:p w:rsidR="002E3D8B" w:rsidRPr="002E3D8B" w:rsidRDefault="002E3D8B" w:rsidP="002E3D8B">
      <w:pPr>
        <w:spacing w:line="275" w:lineRule="exact"/>
        <w:textAlignment w:val="baseline"/>
        <w:rPr>
          <w:rFonts w:ascii="Arial" w:hAnsi="Arial"/>
          <w:color w:val="000000"/>
          <w:spacing w:val="3"/>
          <w:sz w:val="24"/>
        </w:rPr>
      </w:pPr>
    </w:p>
    <w:p w:rsidR="002E3D8B" w:rsidRPr="002E3D8B" w:rsidRDefault="002E3D8B" w:rsidP="002E3D8B">
      <w:pPr>
        <w:spacing w:line="275" w:lineRule="exact"/>
        <w:textAlignment w:val="baseline"/>
        <w:rPr>
          <w:rFonts w:ascii="Arial" w:hAnsi="Arial"/>
          <w:color w:val="000000"/>
          <w:spacing w:val="3"/>
          <w:sz w:val="24"/>
        </w:rPr>
      </w:pPr>
      <w:r w:rsidRPr="002E3D8B">
        <w:rPr>
          <w:rFonts w:ascii="Arial" w:hAnsi="Arial"/>
          <w:color w:val="000000"/>
          <w:spacing w:val="3"/>
          <w:sz w:val="24"/>
        </w:rPr>
        <w:t>For the oncology/</w:t>
      </w:r>
      <w:proofErr w:type="spellStart"/>
      <w:r w:rsidRPr="002E3D8B">
        <w:rPr>
          <w:rFonts w:ascii="Arial" w:hAnsi="Arial"/>
          <w:color w:val="000000"/>
          <w:spacing w:val="3"/>
          <w:sz w:val="24"/>
        </w:rPr>
        <w:t>haematology</w:t>
      </w:r>
      <w:proofErr w:type="spellEnd"/>
      <w:r w:rsidRPr="002E3D8B">
        <w:rPr>
          <w:rFonts w:ascii="Arial" w:hAnsi="Arial"/>
          <w:color w:val="000000"/>
          <w:spacing w:val="3"/>
          <w:sz w:val="24"/>
        </w:rPr>
        <w:t xml:space="preserve"> children it is useful to agree a protocol</w:t>
      </w:r>
    </w:p>
    <w:p w:rsidR="002E3D8B" w:rsidRPr="002E3D8B" w:rsidRDefault="002E3D8B" w:rsidP="002E3D8B">
      <w:pPr>
        <w:spacing w:before="3" w:line="274" w:lineRule="exact"/>
        <w:textAlignment w:val="baseline"/>
        <w:rPr>
          <w:rFonts w:ascii="Arial" w:hAnsi="Arial"/>
          <w:color w:val="000000"/>
          <w:spacing w:val="11"/>
          <w:sz w:val="24"/>
        </w:rPr>
      </w:pPr>
      <w:proofErr w:type="gramStart"/>
      <w:r w:rsidRPr="002E3D8B">
        <w:rPr>
          <w:rFonts w:ascii="Arial" w:hAnsi="Arial"/>
          <w:color w:val="000000"/>
          <w:spacing w:val="11"/>
          <w:sz w:val="24"/>
        </w:rPr>
        <w:t>for</w:t>
      </w:r>
      <w:proofErr w:type="gramEnd"/>
      <w:r w:rsidRPr="002E3D8B">
        <w:rPr>
          <w:rFonts w:ascii="Arial" w:hAnsi="Arial"/>
          <w:color w:val="000000"/>
          <w:spacing w:val="11"/>
          <w:sz w:val="24"/>
        </w:rPr>
        <w:t xml:space="preserve"> the administration of blood products support</w:t>
      </w:r>
      <w:r w:rsidR="00371F41">
        <w:rPr>
          <w:rFonts w:ascii="Arial" w:hAnsi="Arial"/>
          <w:color w:val="000000"/>
          <w:spacing w:val="11"/>
          <w:sz w:val="24"/>
        </w:rPr>
        <w:t>,</w:t>
      </w:r>
      <w:r w:rsidRPr="002E3D8B">
        <w:rPr>
          <w:rFonts w:ascii="Arial" w:hAnsi="Arial"/>
          <w:color w:val="000000"/>
          <w:spacing w:val="11"/>
          <w:sz w:val="24"/>
        </w:rPr>
        <w:t xml:space="preserve"> before a crisis is</w:t>
      </w:r>
    </w:p>
    <w:p w:rsidR="002E3D8B" w:rsidRPr="002E3D8B" w:rsidRDefault="002E3D8B" w:rsidP="002E3D8B">
      <w:pPr>
        <w:spacing w:line="275" w:lineRule="exact"/>
        <w:textAlignment w:val="baseline"/>
        <w:rPr>
          <w:rFonts w:ascii="Arial" w:hAnsi="Arial"/>
          <w:color w:val="000000"/>
          <w:spacing w:val="14"/>
          <w:sz w:val="24"/>
        </w:rPr>
      </w:pPr>
      <w:proofErr w:type="gramStart"/>
      <w:r w:rsidRPr="002E3D8B">
        <w:rPr>
          <w:rFonts w:ascii="Arial" w:hAnsi="Arial"/>
          <w:color w:val="000000"/>
          <w:spacing w:val="14"/>
          <w:sz w:val="24"/>
        </w:rPr>
        <w:t>reached</w:t>
      </w:r>
      <w:proofErr w:type="gramEnd"/>
      <w:r w:rsidRPr="002E3D8B">
        <w:rPr>
          <w:rFonts w:ascii="Arial" w:hAnsi="Arial"/>
          <w:color w:val="000000"/>
          <w:spacing w:val="14"/>
          <w:sz w:val="24"/>
        </w:rPr>
        <w:t xml:space="preserve">. This should be based on the instructions of the </w:t>
      </w:r>
      <w:r w:rsidR="00371F41" w:rsidRPr="002E3D8B">
        <w:rPr>
          <w:rFonts w:ascii="Arial" w:hAnsi="Arial"/>
          <w:color w:val="000000"/>
          <w:spacing w:val="14"/>
          <w:sz w:val="24"/>
        </w:rPr>
        <w:t>child’s</w:t>
      </w:r>
    </w:p>
    <w:p w:rsidR="002E3D8B" w:rsidRPr="002E3D8B" w:rsidRDefault="002E3D8B" w:rsidP="002E3D8B">
      <w:pPr>
        <w:spacing w:before="3" w:line="274" w:lineRule="exact"/>
        <w:textAlignment w:val="baseline"/>
        <w:rPr>
          <w:rFonts w:ascii="Arial" w:hAnsi="Arial"/>
          <w:color w:val="000000"/>
          <w:spacing w:val="-1"/>
          <w:sz w:val="24"/>
        </w:rPr>
      </w:pPr>
      <w:proofErr w:type="gramStart"/>
      <w:r w:rsidRPr="002E3D8B">
        <w:rPr>
          <w:rFonts w:ascii="Arial" w:hAnsi="Arial"/>
          <w:color w:val="000000"/>
          <w:spacing w:val="-1"/>
          <w:sz w:val="24"/>
        </w:rPr>
        <w:t>consultant</w:t>
      </w:r>
      <w:proofErr w:type="gramEnd"/>
      <w:r w:rsidRPr="002E3D8B">
        <w:rPr>
          <w:rFonts w:ascii="Arial" w:hAnsi="Arial"/>
          <w:color w:val="000000"/>
          <w:spacing w:val="-1"/>
          <w:sz w:val="24"/>
        </w:rPr>
        <w:t>.</w:t>
      </w:r>
    </w:p>
    <w:p w:rsidR="002E3D8B" w:rsidRPr="002E3D8B" w:rsidRDefault="002E3D8B" w:rsidP="002E3D8B">
      <w:pPr>
        <w:spacing w:line="275" w:lineRule="exact"/>
        <w:textAlignment w:val="baseline"/>
        <w:rPr>
          <w:rFonts w:ascii="Arial" w:hAnsi="Arial"/>
          <w:color w:val="000000"/>
          <w:spacing w:val="6"/>
          <w:sz w:val="24"/>
        </w:rPr>
      </w:pPr>
      <w:r w:rsidRPr="002E3D8B">
        <w:rPr>
          <w:rFonts w:ascii="Arial" w:hAnsi="Arial"/>
          <w:color w:val="000000"/>
          <w:spacing w:val="6"/>
          <w:sz w:val="24"/>
        </w:rPr>
        <w:t xml:space="preserve">Regularly review the overall medications being given. Do all </w:t>
      </w:r>
      <w:proofErr w:type="gramStart"/>
      <w:r w:rsidRPr="002E3D8B">
        <w:rPr>
          <w:rFonts w:ascii="Arial" w:hAnsi="Arial"/>
          <w:color w:val="000000"/>
          <w:spacing w:val="6"/>
          <w:sz w:val="24"/>
        </w:rPr>
        <w:t>remain</w:t>
      </w:r>
      <w:proofErr w:type="gramEnd"/>
    </w:p>
    <w:p w:rsidR="002E3D8B" w:rsidRPr="002E3D8B" w:rsidRDefault="002E3D8B" w:rsidP="002E3D8B">
      <w:pPr>
        <w:spacing w:before="3" w:line="276" w:lineRule="exact"/>
        <w:textAlignment w:val="baseline"/>
        <w:rPr>
          <w:rFonts w:ascii="Arial" w:hAnsi="Arial"/>
          <w:color w:val="000000"/>
          <w:sz w:val="24"/>
        </w:rPr>
      </w:pPr>
      <w:proofErr w:type="gramStart"/>
      <w:r w:rsidRPr="002E3D8B">
        <w:rPr>
          <w:rFonts w:ascii="Arial" w:hAnsi="Arial"/>
          <w:color w:val="000000"/>
          <w:sz w:val="24"/>
        </w:rPr>
        <w:t>necessary</w:t>
      </w:r>
      <w:proofErr w:type="gramEnd"/>
      <w:r w:rsidRPr="002E3D8B">
        <w:rPr>
          <w:rFonts w:ascii="Arial" w:hAnsi="Arial"/>
          <w:color w:val="000000"/>
          <w:sz w:val="24"/>
        </w:rPr>
        <w:t xml:space="preserve">? Consider </w:t>
      </w:r>
      <w:proofErr w:type="spellStart"/>
      <w:r w:rsidRPr="002E3D8B">
        <w:rPr>
          <w:rFonts w:ascii="Arial" w:hAnsi="Arial"/>
          <w:color w:val="000000"/>
          <w:sz w:val="24"/>
        </w:rPr>
        <w:t>rationalising</w:t>
      </w:r>
      <w:proofErr w:type="spellEnd"/>
      <w:r w:rsidRPr="002E3D8B">
        <w:rPr>
          <w:rFonts w:ascii="Arial" w:hAnsi="Arial"/>
          <w:color w:val="000000"/>
          <w:sz w:val="24"/>
        </w:rPr>
        <w:t xml:space="preserve"> drug use, especially in the final days.</w:t>
      </w:r>
    </w:p>
    <w:p w:rsidR="002E3D8B" w:rsidRPr="002E3D8B" w:rsidRDefault="002E3D8B" w:rsidP="002E3D8B">
      <w:pPr>
        <w:sectPr w:rsidR="002E3D8B" w:rsidRPr="002E3D8B">
          <w:footerReference w:type="default" r:id="rId10"/>
          <w:pgSz w:w="11909" w:h="16838"/>
          <w:pgMar w:top="1440" w:right="1610" w:bottom="548" w:left="1999" w:header="720" w:footer="720" w:gutter="0"/>
          <w:cols w:space="720"/>
        </w:sectPr>
      </w:pPr>
    </w:p>
    <w:p w:rsidR="002E3D8B" w:rsidRPr="002E3D8B" w:rsidRDefault="002E3D8B" w:rsidP="002E3D8B">
      <w:pPr>
        <w:spacing w:before="3" w:line="319" w:lineRule="exact"/>
        <w:ind w:left="72"/>
        <w:jc w:val="center"/>
        <w:textAlignment w:val="baseline"/>
        <w:rPr>
          <w:rFonts w:ascii="Arial" w:hAnsi="Arial"/>
          <w:b/>
          <w:color w:val="000000"/>
          <w:sz w:val="28"/>
          <w:u w:val="single"/>
        </w:rPr>
      </w:pPr>
      <w:r w:rsidRPr="002E3D8B">
        <w:rPr>
          <w:rFonts w:ascii="Arial" w:hAnsi="Arial"/>
          <w:b/>
          <w:color w:val="000000"/>
          <w:sz w:val="28"/>
          <w:u w:val="single"/>
        </w:rPr>
        <w:lastRenderedPageBreak/>
        <w:t>Managing the Spectrum of Symptoms in Palliative Care</w:t>
      </w:r>
    </w:p>
    <w:p w:rsidR="002E3D8B" w:rsidRPr="002E3D8B" w:rsidRDefault="002E3D8B" w:rsidP="002E3D8B">
      <w:pPr>
        <w:spacing w:before="516" w:line="276" w:lineRule="exact"/>
        <w:ind w:left="72"/>
        <w:jc w:val="both"/>
        <w:textAlignment w:val="baseline"/>
        <w:rPr>
          <w:rFonts w:ascii="Arial" w:hAnsi="Arial"/>
          <w:color w:val="000000"/>
          <w:sz w:val="24"/>
        </w:rPr>
      </w:pPr>
      <w:r w:rsidRPr="002E3D8B">
        <w:rPr>
          <w:rFonts w:ascii="Arial" w:hAnsi="Arial"/>
          <w:color w:val="000000"/>
          <w:sz w:val="24"/>
        </w:rPr>
        <w:t>It is essential to assess all possible symptoms. The Symptom Control Aide memoire within the Toolkit and within the Drug Administration Document can be used to support this, ensuring all symptoms are enquired about.</w:t>
      </w:r>
    </w:p>
    <w:p w:rsidR="002E3D8B" w:rsidRPr="002E3D8B" w:rsidRDefault="002E3D8B" w:rsidP="002E3D8B">
      <w:pPr>
        <w:spacing w:before="116" w:line="278" w:lineRule="exact"/>
        <w:ind w:left="72"/>
        <w:jc w:val="both"/>
        <w:textAlignment w:val="baseline"/>
        <w:rPr>
          <w:rFonts w:ascii="Arial" w:hAnsi="Arial"/>
          <w:color w:val="000000"/>
          <w:sz w:val="24"/>
        </w:rPr>
      </w:pPr>
      <w:r w:rsidRPr="002E3D8B">
        <w:rPr>
          <w:rFonts w:ascii="Arial" w:hAnsi="Arial"/>
          <w:color w:val="000000"/>
          <w:sz w:val="24"/>
        </w:rPr>
        <w:t>The following outlines key points when considering the range of symptoms that may present.</w:t>
      </w:r>
    </w:p>
    <w:p w:rsidR="00E34170" w:rsidRDefault="002E3D8B" w:rsidP="002E3D8B">
      <w:pPr>
        <w:spacing w:before="116" w:line="278" w:lineRule="exact"/>
        <w:ind w:left="72"/>
        <w:jc w:val="both"/>
        <w:textAlignment w:val="baseline"/>
        <w:rPr>
          <w:rFonts w:ascii="Arial" w:hAnsi="Arial"/>
          <w:color w:val="000000"/>
          <w:sz w:val="24"/>
        </w:rPr>
      </w:pPr>
      <w:r w:rsidRPr="002E3D8B">
        <w:rPr>
          <w:rFonts w:ascii="Arial" w:hAnsi="Arial"/>
          <w:color w:val="000000"/>
          <w:sz w:val="24"/>
        </w:rPr>
        <w:t>Further more detailed information can be found in the Rainbow’s Symptom Control Manual.</w:t>
      </w:r>
    </w:p>
    <w:p w:rsidR="00E34170" w:rsidRDefault="00E34170" w:rsidP="002E3D8B">
      <w:pPr>
        <w:spacing w:before="116" w:line="278" w:lineRule="exact"/>
        <w:ind w:left="72"/>
        <w:jc w:val="both"/>
        <w:textAlignment w:val="baseline"/>
        <w:rPr>
          <w:rFonts w:ascii="Arial" w:hAnsi="Arial"/>
          <w:color w:val="000000"/>
          <w:sz w:val="24"/>
        </w:rPr>
      </w:pPr>
      <w:r w:rsidRPr="00E34170">
        <w:rPr>
          <w:rFonts w:ascii="Arial" w:hAnsi="Arial"/>
          <w:color w:val="000000"/>
          <w:sz w:val="24"/>
        </w:rPr>
        <w:t>www.togetherforshortlives.org.uk/resource/basic-symptom-control-paediatric-palliative-care/</w:t>
      </w:r>
    </w:p>
    <w:p w:rsidR="00E34170" w:rsidRDefault="00E34170" w:rsidP="002E3D8B">
      <w:pPr>
        <w:spacing w:before="116" w:line="278" w:lineRule="exact"/>
        <w:ind w:left="72"/>
        <w:jc w:val="both"/>
        <w:textAlignment w:val="baseline"/>
        <w:rPr>
          <w:rFonts w:ascii="Arial" w:hAnsi="Arial"/>
          <w:color w:val="000000"/>
          <w:sz w:val="24"/>
        </w:rPr>
      </w:pPr>
    </w:p>
    <w:p w:rsidR="00E34170" w:rsidRDefault="00E34170" w:rsidP="002E3D8B">
      <w:pPr>
        <w:spacing w:before="116" w:line="278" w:lineRule="exact"/>
        <w:ind w:left="72"/>
        <w:jc w:val="both"/>
        <w:textAlignment w:val="baseline"/>
        <w:rPr>
          <w:rFonts w:ascii="Arial" w:hAnsi="Arial"/>
          <w:color w:val="000000"/>
          <w:sz w:val="24"/>
        </w:rPr>
      </w:pPr>
    </w:p>
    <w:p w:rsidR="00E34170" w:rsidRDefault="00E34170" w:rsidP="002E3D8B">
      <w:pPr>
        <w:spacing w:before="116" w:line="278" w:lineRule="exact"/>
        <w:ind w:left="72"/>
        <w:jc w:val="both"/>
        <w:textAlignment w:val="baseline"/>
        <w:rPr>
          <w:rFonts w:ascii="Arial" w:hAnsi="Arial"/>
          <w:color w:val="000000"/>
          <w:sz w:val="24"/>
        </w:rPr>
      </w:pPr>
    </w:p>
    <w:p w:rsidR="00E34170" w:rsidRDefault="00E34170" w:rsidP="002E3D8B">
      <w:pPr>
        <w:spacing w:before="116" w:line="278" w:lineRule="exact"/>
        <w:ind w:left="72"/>
        <w:jc w:val="both"/>
        <w:textAlignment w:val="baseline"/>
        <w:rPr>
          <w:rFonts w:ascii="Arial" w:hAnsi="Arial"/>
          <w:color w:val="000000"/>
          <w:sz w:val="24"/>
        </w:rPr>
      </w:pPr>
    </w:p>
    <w:p w:rsidR="00E34170" w:rsidRDefault="00E34170" w:rsidP="002E3D8B">
      <w:pPr>
        <w:spacing w:before="116" w:line="278" w:lineRule="exact"/>
        <w:ind w:left="72"/>
        <w:jc w:val="both"/>
        <w:textAlignment w:val="baseline"/>
        <w:rPr>
          <w:rFonts w:ascii="Arial" w:hAnsi="Arial"/>
          <w:color w:val="000000"/>
          <w:sz w:val="24"/>
        </w:rPr>
      </w:pPr>
    </w:p>
    <w:p w:rsidR="00E34170" w:rsidRDefault="00E34170" w:rsidP="002E3D8B">
      <w:pPr>
        <w:spacing w:before="116" w:line="278" w:lineRule="exact"/>
        <w:ind w:left="72"/>
        <w:jc w:val="both"/>
        <w:textAlignment w:val="baseline"/>
        <w:rPr>
          <w:rFonts w:ascii="Arial" w:hAnsi="Arial"/>
          <w:color w:val="000000"/>
          <w:sz w:val="24"/>
        </w:rPr>
      </w:pPr>
    </w:p>
    <w:p w:rsidR="00E34170" w:rsidRDefault="00E34170" w:rsidP="002E3D8B">
      <w:pPr>
        <w:spacing w:before="116" w:line="278" w:lineRule="exact"/>
        <w:ind w:left="72"/>
        <w:jc w:val="both"/>
        <w:textAlignment w:val="baseline"/>
        <w:rPr>
          <w:rFonts w:ascii="Arial" w:hAnsi="Arial"/>
          <w:color w:val="000000"/>
          <w:sz w:val="24"/>
        </w:rPr>
      </w:pPr>
    </w:p>
    <w:p w:rsidR="00E34170" w:rsidRDefault="00E34170" w:rsidP="002E3D8B">
      <w:pPr>
        <w:spacing w:before="116" w:line="278" w:lineRule="exact"/>
        <w:ind w:left="72"/>
        <w:jc w:val="both"/>
        <w:textAlignment w:val="baseline"/>
        <w:rPr>
          <w:rFonts w:ascii="Arial" w:hAnsi="Arial"/>
          <w:color w:val="000000"/>
          <w:sz w:val="24"/>
        </w:rPr>
      </w:pPr>
    </w:p>
    <w:p w:rsidR="00E34170" w:rsidRDefault="00E34170" w:rsidP="002E3D8B">
      <w:pPr>
        <w:spacing w:before="116" w:line="278" w:lineRule="exact"/>
        <w:ind w:left="72"/>
        <w:jc w:val="both"/>
        <w:textAlignment w:val="baseline"/>
        <w:rPr>
          <w:rFonts w:ascii="Arial" w:hAnsi="Arial"/>
          <w:color w:val="000000"/>
          <w:sz w:val="24"/>
        </w:rPr>
      </w:pPr>
    </w:p>
    <w:p w:rsidR="00E34170" w:rsidRDefault="00E34170" w:rsidP="002E3D8B">
      <w:pPr>
        <w:spacing w:before="116" w:line="278" w:lineRule="exact"/>
        <w:ind w:left="72"/>
        <w:jc w:val="both"/>
        <w:textAlignment w:val="baseline"/>
        <w:rPr>
          <w:rFonts w:ascii="Arial" w:hAnsi="Arial"/>
          <w:color w:val="000000"/>
          <w:sz w:val="24"/>
        </w:rPr>
      </w:pPr>
    </w:p>
    <w:p w:rsidR="00E34170" w:rsidRDefault="00E34170" w:rsidP="002E3D8B">
      <w:pPr>
        <w:spacing w:before="116" w:line="278" w:lineRule="exact"/>
        <w:ind w:left="72"/>
        <w:jc w:val="both"/>
        <w:textAlignment w:val="baseline"/>
        <w:rPr>
          <w:rFonts w:ascii="Arial" w:hAnsi="Arial"/>
          <w:color w:val="000000"/>
          <w:sz w:val="24"/>
        </w:rPr>
      </w:pPr>
    </w:p>
    <w:p w:rsidR="00E34170" w:rsidRDefault="00E34170" w:rsidP="002E3D8B">
      <w:pPr>
        <w:spacing w:before="116" w:line="278" w:lineRule="exact"/>
        <w:ind w:left="72"/>
        <w:jc w:val="both"/>
        <w:textAlignment w:val="baseline"/>
        <w:rPr>
          <w:rFonts w:ascii="Arial" w:hAnsi="Arial"/>
          <w:color w:val="000000"/>
          <w:sz w:val="24"/>
        </w:rPr>
      </w:pPr>
    </w:p>
    <w:p w:rsidR="00E34170" w:rsidRDefault="00E34170" w:rsidP="002E3D8B">
      <w:pPr>
        <w:spacing w:before="116" w:line="278" w:lineRule="exact"/>
        <w:ind w:left="72"/>
        <w:jc w:val="both"/>
        <w:textAlignment w:val="baseline"/>
        <w:rPr>
          <w:rFonts w:ascii="Arial" w:hAnsi="Arial"/>
          <w:color w:val="000000"/>
          <w:sz w:val="24"/>
        </w:rPr>
      </w:pPr>
    </w:p>
    <w:p w:rsidR="00E34170" w:rsidRDefault="00E34170" w:rsidP="002E3D8B">
      <w:pPr>
        <w:spacing w:before="116" w:line="278" w:lineRule="exact"/>
        <w:ind w:left="72"/>
        <w:jc w:val="both"/>
        <w:textAlignment w:val="baseline"/>
        <w:rPr>
          <w:rFonts w:ascii="Arial" w:hAnsi="Arial"/>
          <w:color w:val="000000"/>
          <w:sz w:val="24"/>
        </w:rPr>
      </w:pPr>
    </w:p>
    <w:p w:rsidR="00E34170" w:rsidRDefault="00E34170" w:rsidP="002E3D8B">
      <w:pPr>
        <w:spacing w:before="116" w:line="278" w:lineRule="exact"/>
        <w:ind w:left="72"/>
        <w:jc w:val="both"/>
        <w:textAlignment w:val="baseline"/>
        <w:rPr>
          <w:rFonts w:ascii="Arial" w:hAnsi="Arial"/>
          <w:color w:val="000000"/>
          <w:sz w:val="24"/>
        </w:rPr>
      </w:pPr>
    </w:p>
    <w:p w:rsidR="00E34170" w:rsidRDefault="00E34170" w:rsidP="002E3D8B">
      <w:pPr>
        <w:spacing w:before="116" w:line="278" w:lineRule="exact"/>
        <w:ind w:left="72"/>
        <w:jc w:val="both"/>
        <w:textAlignment w:val="baseline"/>
        <w:rPr>
          <w:rFonts w:ascii="Arial" w:hAnsi="Arial"/>
          <w:color w:val="000000"/>
          <w:sz w:val="24"/>
        </w:rPr>
      </w:pPr>
    </w:p>
    <w:p w:rsidR="00E34170" w:rsidRDefault="00E34170" w:rsidP="002E3D8B">
      <w:pPr>
        <w:spacing w:before="116" w:line="278" w:lineRule="exact"/>
        <w:ind w:left="72"/>
        <w:jc w:val="both"/>
        <w:textAlignment w:val="baseline"/>
        <w:rPr>
          <w:rFonts w:ascii="Arial" w:hAnsi="Arial"/>
          <w:color w:val="000000"/>
          <w:sz w:val="24"/>
        </w:rPr>
      </w:pPr>
    </w:p>
    <w:p w:rsidR="00E34170" w:rsidRDefault="00E34170" w:rsidP="002E3D8B">
      <w:pPr>
        <w:spacing w:before="116" w:line="278" w:lineRule="exact"/>
        <w:ind w:left="72"/>
        <w:jc w:val="both"/>
        <w:textAlignment w:val="baseline"/>
        <w:rPr>
          <w:rFonts w:ascii="Arial" w:hAnsi="Arial"/>
          <w:color w:val="000000"/>
          <w:sz w:val="24"/>
        </w:rPr>
      </w:pPr>
    </w:p>
    <w:p w:rsidR="00E34170" w:rsidRDefault="00E34170" w:rsidP="002E3D8B">
      <w:pPr>
        <w:spacing w:before="116" w:line="278" w:lineRule="exact"/>
        <w:ind w:left="72"/>
        <w:jc w:val="both"/>
        <w:textAlignment w:val="baseline"/>
        <w:rPr>
          <w:rFonts w:ascii="Arial" w:hAnsi="Arial"/>
          <w:color w:val="000000"/>
          <w:sz w:val="24"/>
        </w:rPr>
      </w:pPr>
    </w:p>
    <w:p w:rsidR="00E34170" w:rsidRDefault="00E34170" w:rsidP="002E3D8B">
      <w:pPr>
        <w:spacing w:before="116" w:line="278" w:lineRule="exact"/>
        <w:ind w:left="72"/>
        <w:jc w:val="both"/>
        <w:textAlignment w:val="baseline"/>
        <w:rPr>
          <w:rFonts w:ascii="Arial" w:hAnsi="Arial"/>
          <w:color w:val="000000"/>
          <w:sz w:val="24"/>
        </w:rPr>
      </w:pPr>
    </w:p>
    <w:p w:rsidR="00E34170" w:rsidRDefault="00E34170" w:rsidP="002E3D8B">
      <w:pPr>
        <w:spacing w:before="116" w:line="278" w:lineRule="exact"/>
        <w:ind w:left="72"/>
        <w:jc w:val="both"/>
        <w:textAlignment w:val="baseline"/>
        <w:rPr>
          <w:rFonts w:ascii="Arial" w:hAnsi="Arial"/>
          <w:color w:val="000000"/>
          <w:sz w:val="24"/>
        </w:rPr>
      </w:pPr>
    </w:p>
    <w:p w:rsidR="00E34170" w:rsidRDefault="00E34170" w:rsidP="002E3D8B">
      <w:pPr>
        <w:spacing w:before="116" w:line="278" w:lineRule="exact"/>
        <w:ind w:left="72"/>
        <w:jc w:val="both"/>
        <w:textAlignment w:val="baseline"/>
        <w:rPr>
          <w:rFonts w:ascii="Arial" w:hAnsi="Arial"/>
          <w:color w:val="000000"/>
          <w:sz w:val="24"/>
        </w:rPr>
      </w:pPr>
    </w:p>
    <w:p w:rsidR="00E34170" w:rsidRDefault="00E34170" w:rsidP="002E3D8B">
      <w:pPr>
        <w:spacing w:before="116" w:line="278" w:lineRule="exact"/>
        <w:ind w:left="72"/>
        <w:jc w:val="both"/>
        <w:textAlignment w:val="baseline"/>
        <w:rPr>
          <w:rFonts w:ascii="Arial" w:hAnsi="Arial"/>
          <w:color w:val="000000"/>
          <w:sz w:val="24"/>
        </w:rPr>
      </w:pPr>
    </w:p>
    <w:p w:rsidR="00E34170" w:rsidRPr="002E3D8B" w:rsidRDefault="00E34170" w:rsidP="002E3D8B">
      <w:pPr>
        <w:spacing w:before="116" w:line="278" w:lineRule="exact"/>
        <w:ind w:left="72"/>
        <w:jc w:val="both"/>
        <w:textAlignment w:val="baseline"/>
        <w:rPr>
          <w:rFonts w:ascii="Arial" w:hAnsi="Arial"/>
          <w:color w:val="000000"/>
          <w:sz w:val="24"/>
        </w:rPr>
      </w:pPr>
    </w:p>
    <w:p w:rsidR="002E3D8B" w:rsidRDefault="002E3D8B">
      <w:pPr>
        <w:spacing w:after="200" w:line="276" w:lineRule="auto"/>
      </w:pPr>
    </w:p>
    <w:p w:rsidR="002E3D8B" w:rsidRPr="002E3D8B" w:rsidRDefault="002E3D8B" w:rsidP="002E3D8B">
      <w:pPr>
        <w:spacing w:before="3" w:line="319" w:lineRule="exact"/>
        <w:jc w:val="center"/>
        <w:textAlignment w:val="baseline"/>
        <w:rPr>
          <w:rFonts w:ascii="Arial" w:hAnsi="Arial"/>
          <w:b/>
          <w:color w:val="000000"/>
          <w:sz w:val="28"/>
          <w:u w:val="single"/>
        </w:rPr>
      </w:pPr>
    </w:p>
    <w:p w:rsidR="002E3D8B" w:rsidRPr="002E3D8B" w:rsidRDefault="002E3D8B" w:rsidP="002E3D8B">
      <w:pPr>
        <w:spacing w:before="3" w:line="319" w:lineRule="exact"/>
        <w:jc w:val="center"/>
        <w:textAlignment w:val="baseline"/>
        <w:rPr>
          <w:rFonts w:ascii="Arial" w:hAnsi="Arial"/>
          <w:b/>
          <w:color w:val="000000"/>
          <w:sz w:val="28"/>
          <w:u w:val="single"/>
        </w:rPr>
      </w:pPr>
      <w:r w:rsidRPr="002E3D8B">
        <w:rPr>
          <w:rFonts w:ascii="Arial" w:hAnsi="Arial"/>
          <w:b/>
          <w:color w:val="000000"/>
          <w:sz w:val="28"/>
          <w:u w:val="single"/>
        </w:rPr>
        <w:lastRenderedPageBreak/>
        <w:t xml:space="preserve">Parents Symptom Control Information </w:t>
      </w:r>
    </w:p>
    <w:p w:rsidR="002E3D8B" w:rsidRPr="002E3D8B" w:rsidRDefault="002E3D8B" w:rsidP="002E3D8B">
      <w:pPr>
        <w:spacing w:before="650" w:line="273" w:lineRule="exact"/>
        <w:ind w:left="144" w:right="144"/>
        <w:jc w:val="both"/>
        <w:textAlignment w:val="baseline"/>
        <w:rPr>
          <w:rFonts w:ascii="Arial" w:hAnsi="Arial"/>
          <w:color w:val="000000"/>
          <w:sz w:val="24"/>
        </w:rPr>
      </w:pPr>
      <w:r w:rsidRPr="002E3D8B">
        <w:rPr>
          <w:rFonts w:ascii="Arial" w:hAnsi="Arial"/>
          <w:color w:val="000000"/>
          <w:sz w:val="24"/>
        </w:rPr>
        <w:t>Parents tell us how important it is to have written information to support their understanding of their child’s condition and its symptoms, actual or anticipated, and of the approach that will be taken to manage them.</w:t>
      </w:r>
    </w:p>
    <w:p w:rsidR="002E3D8B" w:rsidRPr="002E3D8B" w:rsidRDefault="002E3D8B" w:rsidP="002E3D8B">
      <w:pPr>
        <w:spacing w:before="278" w:line="276" w:lineRule="exact"/>
        <w:ind w:left="144" w:right="144"/>
        <w:jc w:val="both"/>
        <w:textAlignment w:val="baseline"/>
        <w:rPr>
          <w:rFonts w:ascii="Arial" w:hAnsi="Arial"/>
          <w:color w:val="000000"/>
          <w:spacing w:val="-1"/>
          <w:sz w:val="24"/>
        </w:rPr>
      </w:pPr>
      <w:r w:rsidRPr="002E3D8B">
        <w:rPr>
          <w:rFonts w:ascii="Arial" w:hAnsi="Arial"/>
          <w:color w:val="000000"/>
          <w:spacing w:val="-1"/>
          <w:sz w:val="24"/>
        </w:rPr>
        <w:t>A resource developed by CCLG to support parents can be found in the front cover of this toolkit. It is entitled ‘Managing Symptoms at Home’. The relevant sections can be photocopied and given to the parents at their pace, when they are ready to hear more about their child’s symptoms and their management.</w:t>
      </w:r>
    </w:p>
    <w:p w:rsidR="002E3D8B" w:rsidRPr="002E3D8B" w:rsidRDefault="002E3D8B" w:rsidP="002E3D8B">
      <w:pPr>
        <w:spacing w:before="278" w:line="274" w:lineRule="exact"/>
        <w:ind w:left="144" w:right="144"/>
        <w:jc w:val="both"/>
        <w:textAlignment w:val="baseline"/>
        <w:rPr>
          <w:rFonts w:ascii="Arial" w:hAnsi="Arial"/>
          <w:color w:val="000000"/>
          <w:sz w:val="24"/>
        </w:rPr>
      </w:pPr>
      <w:r w:rsidRPr="002E3D8B">
        <w:rPr>
          <w:rFonts w:ascii="Arial" w:hAnsi="Arial"/>
          <w:color w:val="000000"/>
          <w:sz w:val="24"/>
        </w:rPr>
        <w:t>Be selective as to the sections you give to the family, as not all will be relevant to all children.</w:t>
      </w:r>
    </w:p>
    <w:p w:rsidR="002E3D8B" w:rsidRPr="002E3D8B" w:rsidRDefault="002E3D8B" w:rsidP="002E3D8B">
      <w:pPr>
        <w:spacing w:before="274" w:line="278" w:lineRule="exact"/>
        <w:ind w:left="144" w:right="144"/>
        <w:jc w:val="both"/>
        <w:textAlignment w:val="baseline"/>
        <w:rPr>
          <w:rFonts w:ascii="Arial" w:hAnsi="Arial"/>
          <w:color w:val="000000"/>
          <w:sz w:val="24"/>
        </w:rPr>
      </w:pPr>
      <w:r w:rsidRPr="002E3D8B">
        <w:rPr>
          <w:rFonts w:ascii="Arial" w:hAnsi="Arial"/>
          <w:color w:val="000000"/>
          <w:sz w:val="24"/>
        </w:rPr>
        <w:t xml:space="preserve">The booklet has been written with Oncology conditions in mind, but there are aspects that will support parents of children with </w:t>
      </w:r>
      <w:proofErr w:type="spellStart"/>
      <w:r w:rsidRPr="002E3D8B">
        <w:rPr>
          <w:rFonts w:ascii="Arial" w:hAnsi="Arial"/>
          <w:color w:val="000000"/>
          <w:sz w:val="24"/>
        </w:rPr>
        <w:t>non oncological</w:t>
      </w:r>
      <w:proofErr w:type="spellEnd"/>
      <w:r w:rsidRPr="002E3D8B">
        <w:rPr>
          <w:rFonts w:ascii="Arial" w:hAnsi="Arial"/>
          <w:color w:val="000000"/>
          <w:sz w:val="24"/>
        </w:rPr>
        <w:t xml:space="preserve"> conditions.</w:t>
      </w:r>
    </w:p>
    <w:p w:rsidR="002E3D8B" w:rsidRPr="002E3D8B" w:rsidRDefault="002E3D8B" w:rsidP="002E3D8B">
      <w:pPr>
        <w:spacing w:before="278" w:line="275" w:lineRule="exact"/>
        <w:ind w:left="144" w:right="144"/>
        <w:jc w:val="both"/>
        <w:textAlignment w:val="baseline"/>
        <w:rPr>
          <w:rFonts w:ascii="Arial" w:hAnsi="Arial"/>
          <w:color w:val="000000"/>
          <w:sz w:val="24"/>
        </w:rPr>
      </w:pPr>
      <w:r w:rsidRPr="002E3D8B">
        <w:rPr>
          <w:rFonts w:ascii="Arial" w:hAnsi="Arial"/>
          <w:color w:val="000000"/>
          <w:sz w:val="24"/>
        </w:rPr>
        <w:t>Make sure that you discuss the symptoms and their management with the family. The document is a supportive, supplementary tool, not a substitute for face to face discussion. Used appropriately, families will feel more in control of the situations they may have to face.</w:t>
      </w:r>
    </w:p>
    <w:p w:rsidR="002E3D8B" w:rsidRPr="002E3D8B" w:rsidRDefault="002E3D8B" w:rsidP="002E3D8B">
      <w:pPr>
        <w:sectPr w:rsidR="002E3D8B" w:rsidRPr="002E3D8B">
          <w:pgSz w:w="11909" w:h="16838"/>
          <w:pgMar w:top="1440" w:right="1632" w:bottom="548" w:left="1637" w:header="720" w:footer="720" w:gutter="0"/>
          <w:cols w:space="720"/>
        </w:sectPr>
      </w:pPr>
    </w:p>
    <w:p w:rsidR="002E3D8B" w:rsidRPr="002E3D8B" w:rsidRDefault="002E3D8B" w:rsidP="002E3D8B">
      <w:pPr>
        <w:spacing w:before="3" w:line="325" w:lineRule="exact"/>
        <w:jc w:val="center"/>
        <w:textAlignment w:val="baseline"/>
        <w:rPr>
          <w:rFonts w:ascii="Arial" w:hAnsi="Arial"/>
          <w:b/>
          <w:color w:val="000000"/>
          <w:sz w:val="28"/>
          <w:u w:val="single"/>
        </w:rPr>
      </w:pPr>
      <w:r w:rsidRPr="002E3D8B">
        <w:rPr>
          <w:rFonts w:ascii="Arial" w:hAnsi="Arial"/>
          <w:b/>
          <w:color w:val="000000"/>
          <w:sz w:val="28"/>
          <w:u w:val="single"/>
        </w:rPr>
        <w:lastRenderedPageBreak/>
        <w:t xml:space="preserve">Algorithms </w:t>
      </w:r>
    </w:p>
    <w:p w:rsidR="002E3D8B" w:rsidRPr="002E3D8B" w:rsidRDefault="002E3D8B" w:rsidP="002E3D8B">
      <w:pPr>
        <w:spacing w:before="2" w:line="325" w:lineRule="exact"/>
        <w:jc w:val="center"/>
        <w:textAlignment w:val="baseline"/>
        <w:rPr>
          <w:rFonts w:ascii="Arial" w:hAnsi="Arial"/>
          <w:b/>
          <w:color w:val="000000"/>
          <w:sz w:val="28"/>
          <w:u w:val="single"/>
        </w:rPr>
      </w:pPr>
      <w:proofErr w:type="gramStart"/>
      <w:r w:rsidRPr="002E3D8B">
        <w:rPr>
          <w:rFonts w:ascii="Arial" w:hAnsi="Arial"/>
          <w:b/>
          <w:color w:val="000000"/>
          <w:sz w:val="28"/>
          <w:u w:val="single"/>
        </w:rPr>
        <w:t>to</w:t>
      </w:r>
      <w:proofErr w:type="gramEnd"/>
      <w:r w:rsidRPr="002E3D8B">
        <w:rPr>
          <w:rFonts w:ascii="Arial" w:hAnsi="Arial"/>
          <w:b/>
          <w:color w:val="000000"/>
          <w:sz w:val="28"/>
          <w:u w:val="single"/>
        </w:rPr>
        <w:t xml:space="preserve"> Support Urgent Symptom Management Out of Hours</w:t>
      </w:r>
    </w:p>
    <w:p w:rsidR="002E3D8B" w:rsidRPr="002E3D8B" w:rsidRDefault="002E3D8B" w:rsidP="002E3D8B">
      <w:pPr>
        <w:spacing w:before="318" w:line="273" w:lineRule="exact"/>
        <w:ind w:left="144" w:right="144"/>
        <w:jc w:val="both"/>
        <w:textAlignment w:val="baseline"/>
        <w:rPr>
          <w:rFonts w:ascii="Arial" w:hAnsi="Arial"/>
          <w:color w:val="000000"/>
          <w:sz w:val="24"/>
        </w:rPr>
      </w:pPr>
      <w:r w:rsidRPr="002E3D8B">
        <w:rPr>
          <w:rFonts w:ascii="Arial" w:hAnsi="Arial"/>
          <w:color w:val="000000"/>
          <w:sz w:val="24"/>
        </w:rPr>
        <w:t>The following algorithms have been developed to support urgent decisions that may need to be taken to manage symptoms effectively out of hours when specialist advice is not readily available, in end of life care.</w:t>
      </w:r>
    </w:p>
    <w:p w:rsidR="002E3D8B" w:rsidRPr="002E3D8B" w:rsidRDefault="002E3D8B" w:rsidP="002E3D8B">
      <w:pPr>
        <w:spacing w:before="274" w:line="278" w:lineRule="exact"/>
        <w:ind w:left="144" w:right="144"/>
        <w:jc w:val="both"/>
        <w:textAlignment w:val="baseline"/>
        <w:rPr>
          <w:rFonts w:ascii="Arial" w:hAnsi="Arial"/>
          <w:color w:val="000000"/>
          <w:sz w:val="24"/>
        </w:rPr>
      </w:pPr>
      <w:r w:rsidRPr="002E3D8B">
        <w:rPr>
          <w:rFonts w:ascii="Arial" w:hAnsi="Arial"/>
          <w:color w:val="000000"/>
          <w:sz w:val="24"/>
        </w:rPr>
        <w:t>They provide a guide to the approach to the symptom management and to the possibilities for drug choice and other means of symptom management.</w:t>
      </w:r>
    </w:p>
    <w:p w:rsidR="002E3D8B" w:rsidRPr="002E3D8B" w:rsidRDefault="002E3D8B" w:rsidP="002E3D8B">
      <w:pPr>
        <w:spacing w:before="278" w:line="274" w:lineRule="exact"/>
        <w:ind w:left="144" w:right="144"/>
        <w:jc w:val="both"/>
        <w:textAlignment w:val="baseline"/>
        <w:rPr>
          <w:rFonts w:ascii="Arial" w:hAnsi="Arial"/>
          <w:color w:val="000000"/>
          <w:sz w:val="24"/>
        </w:rPr>
      </w:pPr>
      <w:r w:rsidRPr="002E3D8B">
        <w:rPr>
          <w:rFonts w:ascii="Arial" w:hAnsi="Arial"/>
          <w:color w:val="000000"/>
          <w:sz w:val="24"/>
        </w:rPr>
        <w:t>Where a drug is to be considered, its dosages can be found in the APPM 201</w:t>
      </w:r>
      <w:r w:rsidR="00371F41">
        <w:rPr>
          <w:rFonts w:ascii="Arial" w:hAnsi="Arial"/>
          <w:color w:val="000000"/>
          <w:sz w:val="24"/>
        </w:rPr>
        <w:t xml:space="preserve">7 </w:t>
      </w:r>
      <w:r w:rsidRPr="002E3D8B">
        <w:rPr>
          <w:rFonts w:ascii="Arial" w:hAnsi="Arial"/>
          <w:color w:val="000000"/>
          <w:sz w:val="24"/>
        </w:rPr>
        <w:t>or the BNF for children.</w:t>
      </w:r>
    </w:p>
    <w:p w:rsidR="002E3D8B" w:rsidRPr="002E3D8B" w:rsidRDefault="002E3D8B" w:rsidP="002E3D8B">
      <w:pPr>
        <w:spacing w:before="278" w:line="276" w:lineRule="exact"/>
        <w:ind w:left="144" w:right="144"/>
        <w:jc w:val="both"/>
        <w:textAlignment w:val="baseline"/>
        <w:rPr>
          <w:rFonts w:ascii="Arial" w:hAnsi="Arial"/>
          <w:color w:val="000000"/>
          <w:sz w:val="24"/>
        </w:rPr>
      </w:pPr>
      <w:proofErr w:type="gramStart"/>
      <w:r w:rsidRPr="002E3D8B">
        <w:rPr>
          <w:rFonts w:ascii="Arial" w:hAnsi="Arial"/>
          <w:color w:val="000000"/>
          <w:sz w:val="24"/>
        </w:rPr>
        <w:t>Wherever possible symptoms should be anticipated both in terms of how to manage them and in terms of the drugs that would be required to do so.</w:t>
      </w:r>
      <w:proofErr w:type="gramEnd"/>
      <w:r w:rsidRPr="002E3D8B">
        <w:rPr>
          <w:rFonts w:ascii="Arial" w:hAnsi="Arial"/>
          <w:color w:val="000000"/>
          <w:sz w:val="24"/>
        </w:rPr>
        <w:t xml:space="preserve"> The advice within the algorithms acts as supplementary information at times of unexpected events that may at times occur in end of life care.</w:t>
      </w:r>
    </w:p>
    <w:p w:rsidR="002E3D8B" w:rsidRPr="002E3D8B" w:rsidRDefault="00B343D8" w:rsidP="002E3D8B">
      <w:pPr>
        <w:spacing w:before="276" w:line="276" w:lineRule="exact"/>
        <w:ind w:left="144" w:right="144"/>
        <w:jc w:val="both"/>
        <w:textAlignment w:val="baseline"/>
        <w:rPr>
          <w:rFonts w:ascii="Arial" w:hAnsi="Arial"/>
          <w:color w:val="000000"/>
          <w:sz w:val="24"/>
        </w:rPr>
      </w:pPr>
      <w:r>
        <w:rPr>
          <w:rFonts w:ascii="Arial" w:hAnsi="Arial"/>
          <w:color w:val="000000"/>
          <w:sz w:val="24"/>
        </w:rPr>
        <w:t xml:space="preserve">  </w:t>
      </w:r>
    </w:p>
    <w:p w:rsidR="002E3D8B" w:rsidRPr="002E3D8B" w:rsidRDefault="002E3D8B" w:rsidP="002E3D8B">
      <w:pPr>
        <w:spacing w:before="273" w:line="278" w:lineRule="exact"/>
        <w:ind w:left="144" w:right="5832"/>
        <w:textAlignment w:val="baseline"/>
        <w:rPr>
          <w:rFonts w:ascii="Arial" w:hAnsi="Arial"/>
          <w:color w:val="000000"/>
          <w:sz w:val="24"/>
        </w:rPr>
      </w:pPr>
      <w:r w:rsidRPr="002E3D8B">
        <w:rPr>
          <w:rFonts w:ascii="Arial" w:hAnsi="Arial"/>
          <w:color w:val="000000"/>
          <w:sz w:val="24"/>
        </w:rPr>
        <w:t xml:space="preserve">The Algorithms relate to:        </w:t>
      </w:r>
    </w:p>
    <w:p w:rsidR="002E3D8B" w:rsidRPr="002E3D8B" w:rsidRDefault="002E3D8B" w:rsidP="002E3D8B">
      <w:pPr>
        <w:spacing w:before="273" w:line="278" w:lineRule="exact"/>
        <w:ind w:left="144" w:right="5832"/>
        <w:textAlignment w:val="baseline"/>
        <w:rPr>
          <w:rFonts w:ascii="Arial" w:hAnsi="Arial"/>
          <w:color w:val="000000"/>
          <w:sz w:val="24"/>
        </w:rPr>
      </w:pPr>
    </w:p>
    <w:p w:rsidR="002E3D8B" w:rsidRPr="002E3D8B" w:rsidRDefault="002E3D8B" w:rsidP="002E3D8B">
      <w:pPr>
        <w:spacing w:line="275" w:lineRule="exact"/>
        <w:ind w:right="5688"/>
        <w:textAlignment w:val="baseline"/>
        <w:rPr>
          <w:rFonts w:ascii="Arial" w:hAnsi="Arial"/>
          <w:color w:val="000000"/>
          <w:sz w:val="24"/>
        </w:rPr>
      </w:pPr>
      <w:r w:rsidRPr="002E3D8B">
        <w:rPr>
          <w:noProof/>
          <w:lang w:val="en-GB" w:eastAsia="en-GB"/>
        </w:rPr>
        <mc:AlternateContent>
          <mc:Choice Requires="wps">
            <w:drawing>
              <wp:anchor distT="0" distB="0" distL="0" distR="0" simplePos="0" relativeHeight="251664384" behindDoc="1" locked="0" layoutInCell="1" allowOverlap="1" wp14:anchorId="77EFDC3D" wp14:editId="47E119BA">
                <wp:simplePos x="0" y="0"/>
                <wp:positionH relativeFrom="page">
                  <wp:posOffset>1040765</wp:posOffset>
                </wp:positionH>
                <wp:positionV relativeFrom="page">
                  <wp:posOffset>5071745</wp:posOffset>
                </wp:positionV>
                <wp:extent cx="553085" cy="4965065"/>
                <wp:effectExtent l="2540" t="4445" r="0" b="2540"/>
                <wp:wrapSquare wrapText="bothSides"/>
                <wp:docPr id="38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4965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2E3D8B">
                            <w:pPr>
                              <w:spacing w:after="6283" w:line="1536" w:lineRule="exact"/>
                              <w:ind w:left="521" w:right="192"/>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margin-left:81.95pt;margin-top:399.35pt;width:43.55pt;height:390.9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5Fsg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" filled="f" stroked="f">
                <v:textbox inset="0,0,0,0">
                  <w:txbxContent>
                    <w:p w:rsidR="00371F41" w:rsidRDefault="00371F41" w:rsidP="002E3D8B">
                      <w:pPr>
                        <w:spacing w:after="6283" w:line="1536" w:lineRule="exact"/>
                        <w:ind w:left="521" w:right="192"/>
                        <w:textAlignment w:val="baseline"/>
                      </w:pPr>
                    </w:p>
                  </w:txbxContent>
                </v:textbox>
                <w10:wrap type="square" anchorx="page" anchory="page"/>
              </v:shape>
            </w:pict>
          </mc:Fallback>
        </mc:AlternateContent>
      </w:r>
      <w:r w:rsidRPr="002E3D8B">
        <w:rPr>
          <w:rFonts w:ascii="Arial" w:hAnsi="Arial"/>
          <w:color w:val="000000"/>
          <w:sz w:val="24"/>
        </w:rPr>
        <w:t>Nausea/Vomiting Breathlessness Seizures</w:t>
      </w:r>
    </w:p>
    <w:p w:rsidR="002E3D8B" w:rsidRPr="002E3D8B" w:rsidRDefault="002E3D8B" w:rsidP="002E3D8B">
      <w:pPr>
        <w:spacing w:line="275" w:lineRule="exact"/>
        <w:ind w:right="5688"/>
        <w:textAlignment w:val="baseline"/>
        <w:rPr>
          <w:rFonts w:ascii="Arial" w:hAnsi="Arial"/>
          <w:color w:val="000000"/>
          <w:sz w:val="24"/>
        </w:rPr>
      </w:pPr>
      <w:r w:rsidRPr="002E3D8B">
        <w:rPr>
          <w:rFonts w:ascii="Arial" w:hAnsi="Arial"/>
          <w:color w:val="000000"/>
          <w:sz w:val="24"/>
        </w:rPr>
        <w:t>Pain</w:t>
      </w:r>
    </w:p>
    <w:p w:rsidR="002E3D8B" w:rsidRPr="002E3D8B" w:rsidRDefault="002E3D8B" w:rsidP="002E3D8B">
      <w:pPr>
        <w:spacing w:before="5" w:line="273" w:lineRule="exact"/>
        <w:textAlignment w:val="baseline"/>
        <w:rPr>
          <w:rFonts w:ascii="Arial" w:hAnsi="Arial"/>
          <w:color w:val="000000"/>
          <w:spacing w:val="-1"/>
          <w:sz w:val="24"/>
        </w:rPr>
      </w:pPr>
      <w:r w:rsidRPr="002E3D8B">
        <w:rPr>
          <w:rFonts w:ascii="Arial" w:hAnsi="Arial"/>
          <w:color w:val="000000"/>
          <w:spacing w:val="-1"/>
          <w:sz w:val="24"/>
        </w:rPr>
        <w:t>Bleeding and</w:t>
      </w:r>
    </w:p>
    <w:p w:rsidR="002E3D8B" w:rsidRPr="002E3D8B" w:rsidRDefault="002E3D8B" w:rsidP="002E3D8B">
      <w:pPr>
        <w:spacing w:line="274" w:lineRule="exact"/>
        <w:textAlignment w:val="baseline"/>
        <w:rPr>
          <w:rFonts w:ascii="Arial" w:hAnsi="Arial"/>
          <w:color w:val="000000"/>
          <w:sz w:val="24"/>
        </w:rPr>
      </w:pPr>
      <w:r w:rsidRPr="002E3D8B">
        <w:rPr>
          <w:rFonts w:ascii="Arial" w:hAnsi="Arial"/>
          <w:color w:val="000000"/>
          <w:sz w:val="24"/>
        </w:rPr>
        <w:t>Agitation</w:t>
      </w:r>
    </w:p>
    <w:p w:rsidR="002E3D8B" w:rsidRPr="002E3D8B" w:rsidRDefault="002E3D8B" w:rsidP="002E3D8B"/>
    <w:p w:rsidR="002E3D8B" w:rsidRPr="002E3D8B" w:rsidRDefault="002E3D8B" w:rsidP="002E3D8B">
      <w:pPr>
        <w:sectPr w:rsidR="002E3D8B" w:rsidRPr="002E3D8B">
          <w:pgSz w:w="11909" w:h="16838"/>
          <w:pgMar w:top="1440" w:right="1630" w:bottom="548" w:left="1639" w:header="720" w:footer="720" w:gutter="0"/>
          <w:cols w:space="720"/>
        </w:sectPr>
      </w:pPr>
    </w:p>
    <w:p w:rsidR="002E3D8B" w:rsidRPr="002E3D8B" w:rsidRDefault="002E3D8B" w:rsidP="002E3D8B">
      <w:pPr>
        <w:spacing w:before="8"/>
        <w:ind w:right="2"/>
        <w:textAlignment w:val="baseline"/>
      </w:pPr>
      <w:r w:rsidRPr="002E3D8B">
        <w:rPr>
          <w:noProof/>
          <w:lang w:val="en-GB" w:eastAsia="en-GB"/>
        </w:rPr>
        <w:lastRenderedPageBreak/>
        <w:drawing>
          <wp:inline distT="0" distB="0" distL="0" distR="0" wp14:anchorId="21A4E14B" wp14:editId="4D63C33A">
            <wp:extent cx="8572500" cy="5276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0" cy="5276850"/>
                    </a:xfrm>
                    <a:prstGeom prst="rect">
                      <a:avLst/>
                    </a:prstGeom>
                    <a:noFill/>
                    <a:ln>
                      <a:noFill/>
                    </a:ln>
                  </pic:spPr>
                </pic:pic>
              </a:graphicData>
            </a:graphic>
          </wp:inline>
        </w:drawing>
      </w:r>
    </w:p>
    <w:p w:rsidR="002E3D8B" w:rsidRPr="002E3D8B" w:rsidRDefault="002E3D8B" w:rsidP="002E3D8B">
      <w:pPr>
        <w:sectPr w:rsidR="002E3D8B" w:rsidRPr="002E3D8B">
          <w:pgSz w:w="16838" w:h="11909" w:orient="landscape"/>
          <w:pgMar w:top="1552" w:right="1898" w:bottom="544" w:left="1440" w:header="720" w:footer="720" w:gutter="0"/>
          <w:cols w:space="720"/>
        </w:sectPr>
      </w:pPr>
    </w:p>
    <w:p w:rsidR="002E3D8B" w:rsidRPr="002E3D8B" w:rsidRDefault="004C7702" w:rsidP="002E3D8B">
      <w:pPr>
        <w:spacing w:before="18"/>
        <w:ind w:right="8"/>
        <w:textAlignment w:val="baseline"/>
      </w:pPr>
      <w:r w:rsidRPr="004C7702">
        <w:rPr>
          <w:noProof/>
          <w:lang w:val="en-GB" w:eastAsia="en-GB"/>
        </w:rPr>
        <w:lastRenderedPageBreak/>
        <w:drawing>
          <wp:inline distT="0" distB="0" distL="0" distR="0" wp14:anchorId="678BCC9F" wp14:editId="7935DC2E">
            <wp:extent cx="8343900" cy="5276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43900" cy="5276850"/>
                    </a:xfrm>
                    <a:prstGeom prst="rect">
                      <a:avLst/>
                    </a:prstGeom>
                    <a:noFill/>
                    <a:ln>
                      <a:noFill/>
                    </a:ln>
                  </pic:spPr>
                </pic:pic>
              </a:graphicData>
            </a:graphic>
          </wp:inline>
        </w:drawing>
      </w:r>
      <w:r w:rsidRPr="004C7702">
        <w:rPr>
          <w:noProof/>
          <w:lang w:val="en-GB" w:eastAsia="en-GB"/>
        </w:rPr>
        <w:lastRenderedPageBreak/>
        <w:drawing>
          <wp:inline distT="0" distB="0" distL="0" distR="0" wp14:anchorId="61811C23" wp14:editId="31214AC6">
            <wp:extent cx="8305800" cy="5257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05800" cy="5257800"/>
                    </a:xfrm>
                    <a:prstGeom prst="rect">
                      <a:avLst/>
                    </a:prstGeom>
                    <a:noFill/>
                    <a:ln>
                      <a:noFill/>
                    </a:ln>
                  </pic:spPr>
                </pic:pic>
              </a:graphicData>
            </a:graphic>
          </wp:inline>
        </w:drawing>
      </w:r>
      <w:r w:rsidRPr="004C7702">
        <w:rPr>
          <w:noProof/>
          <w:lang w:val="en-GB" w:eastAsia="en-GB"/>
        </w:rPr>
        <w:lastRenderedPageBreak/>
        <w:drawing>
          <wp:inline distT="0" distB="0" distL="0" distR="0" wp14:anchorId="2D466702" wp14:editId="00EA8F8C">
            <wp:extent cx="8115300" cy="5295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15300" cy="5295900"/>
                    </a:xfrm>
                    <a:prstGeom prst="rect">
                      <a:avLst/>
                    </a:prstGeom>
                    <a:noFill/>
                    <a:ln>
                      <a:noFill/>
                    </a:ln>
                  </pic:spPr>
                </pic:pic>
              </a:graphicData>
            </a:graphic>
          </wp:inline>
        </w:drawing>
      </w:r>
      <w:r w:rsidR="002E3D8B" w:rsidRPr="002E3D8B">
        <w:rPr>
          <w:noProof/>
          <w:lang w:val="en-GB" w:eastAsia="en-GB"/>
        </w:rPr>
        <w:lastRenderedPageBreak/>
        <w:drawing>
          <wp:inline distT="0" distB="0" distL="0" distR="0" wp14:anchorId="0A3AB9AE" wp14:editId="09F1F16D">
            <wp:extent cx="8801100" cy="5238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01100" cy="5238750"/>
                    </a:xfrm>
                    <a:prstGeom prst="rect">
                      <a:avLst/>
                    </a:prstGeom>
                    <a:noFill/>
                    <a:ln>
                      <a:noFill/>
                    </a:ln>
                  </pic:spPr>
                </pic:pic>
              </a:graphicData>
            </a:graphic>
          </wp:inline>
        </w:drawing>
      </w:r>
    </w:p>
    <w:p w:rsidR="002E3D8B" w:rsidRPr="002E3D8B" w:rsidRDefault="002E3D8B" w:rsidP="002E3D8B">
      <w:pPr>
        <w:sectPr w:rsidR="002E3D8B" w:rsidRPr="002E3D8B">
          <w:pgSz w:w="16838" w:h="11909" w:orient="landscape"/>
          <w:pgMar w:top="1532" w:right="1518" w:bottom="544" w:left="1440" w:header="720" w:footer="720" w:gutter="0"/>
          <w:cols w:space="720"/>
        </w:sectPr>
      </w:pPr>
    </w:p>
    <w:p w:rsidR="002E3D8B" w:rsidRPr="002E3D8B" w:rsidRDefault="002E3D8B" w:rsidP="002E3D8B">
      <w:pPr>
        <w:ind w:left="190" w:right="65"/>
        <w:textAlignment w:val="baseline"/>
      </w:pPr>
      <w:r w:rsidRPr="002E3D8B">
        <w:rPr>
          <w:noProof/>
          <w:lang w:val="en-GB" w:eastAsia="en-GB"/>
        </w:rPr>
        <w:lastRenderedPageBreak/>
        <mc:AlternateContent>
          <mc:Choice Requires="wps">
            <w:drawing>
              <wp:anchor distT="0" distB="0" distL="114300" distR="114300" simplePos="0" relativeHeight="251666432" behindDoc="0" locked="0" layoutInCell="1" allowOverlap="1" wp14:anchorId="2ED938F9" wp14:editId="5E6B8092">
                <wp:simplePos x="0" y="0"/>
                <wp:positionH relativeFrom="page">
                  <wp:posOffset>914400</wp:posOffset>
                </wp:positionH>
                <wp:positionV relativeFrom="page">
                  <wp:posOffset>6437630</wp:posOffset>
                </wp:positionV>
                <wp:extent cx="8141970" cy="0"/>
                <wp:effectExtent l="9525" t="17780" r="11430" b="10795"/>
                <wp:wrapNone/>
                <wp:docPr id="37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41970" cy="0"/>
                        </a:xfrm>
                        <a:prstGeom prst="line">
                          <a:avLst/>
                        </a:prstGeom>
                        <a:noFill/>
                        <a:ln w="18415">
                          <a:solidFill>
                            <a:srgbClr val="02030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506.9pt" to="713.1pt,5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" strokecolor="#020304" strokeweight="1.45pt">
                <w10:wrap anchorx="page" anchory="page"/>
              </v:line>
            </w:pict>
          </mc:Fallback>
        </mc:AlternateContent>
      </w:r>
      <w:r w:rsidRPr="002E3D8B">
        <w:rPr>
          <w:noProof/>
          <w:lang w:val="en-GB" w:eastAsia="en-GB"/>
        </w:rPr>
        <w:drawing>
          <wp:inline distT="0" distB="0" distL="0" distR="0" wp14:anchorId="5D305241" wp14:editId="21D07310">
            <wp:extent cx="8058150" cy="525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58150" cy="5257800"/>
                    </a:xfrm>
                    <a:prstGeom prst="rect">
                      <a:avLst/>
                    </a:prstGeom>
                    <a:noFill/>
                    <a:ln>
                      <a:noFill/>
                    </a:ln>
                  </pic:spPr>
                </pic:pic>
              </a:graphicData>
            </a:graphic>
          </wp:inline>
        </w:drawing>
      </w:r>
    </w:p>
    <w:p w:rsidR="002E3D8B" w:rsidRPr="002E3D8B" w:rsidRDefault="002E3D8B" w:rsidP="002E3D8B">
      <w:pPr>
        <w:sectPr w:rsidR="002E3D8B" w:rsidRPr="002E3D8B">
          <w:pgSz w:w="16838" w:h="11909" w:orient="landscape"/>
          <w:pgMar w:top="1512" w:right="2503" w:bottom="544" w:left="1375" w:header="720" w:footer="720" w:gutter="0"/>
          <w:cols w:space="720"/>
        </w:sectPr>
      </w:pPr>
    </w:p>
    <w:p w:rsidR="002E3D8B" w:rsidRPr="002E3D8B" w:rsidRDefault="002E3D8B" w:rsidP="002E3D8B">
      <w:pPr>
        <w:spacing w:before="3" w:line="319" w:lineRule="exact"/>
        <w:jc w:val="center"/>
        <w:textAlignment w:val="baseline"/>
        <w:rPr>
          <w:rFonts w:ascii="Arial" w:hAnsi="Arial"/>
          <w:b/>
          <w:color w:val="000000"/>
          <w:sz w:val="28"/>
          <w:u w:val="single"/>
        </w:rPr>
      </w:pPr>
      <w:r w:rsidRPr="002E3D8B">
        <w:rPr>
          <w:rFonts w:ascii="Arial" w:hAnsi="Arial"/>
          <w:b/>
          <w:color w:val="000000"/>
          <w:sz w:val="28"/>
          <w:u w:val="single"/>
        </w:rPr>
        <w:lastRenderedPageBreak/>
        <w:t>Writing Prescriptions for Controlled Drugs</w:t>
      </w:r>
    </w:p>
    <w:p w:rsidR="002E3D8B" w:rsidRPr="002E3D8B" w:rsidRDefault="002E3D8B" w:rsidP="002E3D8B">
      <w:pPr>
        <w:spacing w:before="551" w:line="276" w:lineRule="exact"/>
        <w:textAlignment w:val="baseline"/>
        <w:rPr>
          <w:rFonts w:ascii="Arial" w:hAnsi="Arial"/>
          <w:color w:val="000000"/>
          <w:sz w:val="24"/>
        </w:rPr>
      </w:pPr>
      <w:r w:rsidRPr="002E3D8B">
        <w:rPr>
          <w:rFonts w:ascii="Arial" w:hAnsi="Arial"/>
          <w:color w:val="000000"/>
          <w:sz w:val="24"/>
        </w:rPr>
        <w:t>Prescriptions for Controlled Drugs must meet legal requirements.</w:t>
      </w:r>
    </w:p>
    <w:p w:rsidR="002E3D8B" w:rsidRPr="002E3D8B" w:rsidRDefault="002E3D8B" w:rsidP="002E3D8B">
      <w:pPr>
        <w:spacing w:before="278" w:line="276" w:lineRule="exact"/>
        <w:jc w:val="both"/>
        <w:textAlignment w:val="baseline"/>
        <w:rPr>
          <w:rFonts w:ascii="Arial" w:hAnsi="Arial"/>
          <w:color w:val="000000"/>
          <w:sz w:val="24"/>
        </w:rPr>
      </w:pPr>
      <w:r w:rsidRPr="002E3D8B">
        <w:rPr>
          <w:rFonts w:ascii="Arial" w:hAnsi="Arial"/>
          <w:color w:val="000000"/>
          <w:sz w:val="24"/>
        </w:rPr>
        <w:t xml:space="preserve">A prescription for Controlled Drugs (Schedule 2 and 3) must be written so as to be </w:t>
      </w:r>
      <w:r w:rsidRPr="002E3D8B">
        <w:rPr>
          <w:rFonts w:ascii="Arial" w:hAnsi="Arial"/>
          <w:b/>
          <w:color w:val="000000"/>
          <w:sz w:val="24"/>
        </w:rPr>
        <w:t xml:space="preserve">indelible, </w:t>
      </w:r>
      <w:r w:rsidRPr="002E3D8B">
        <w:rPr>
          <w:rFonts w:ascii="Arial" w:hAnsi="Arial"/>
          <w:color w:val="000000"/>
          <w:sz w:val="24"/>
        </w:rPr>
        <w:t xml:space="preserve">and may be hand-written, typed or computer generated. The use of pre-printed adhesive labels is </w:t>
      </w:r>
      <w:r w:rsidRPr="002E3D8B">
        <w:rPr>
          <w:rFonts w:ascii="Arial" w:hAnsi="Arial"/>
          <w:b/>
          <w:color w:val="000000"/>
          <w:sz w:val="24"/>
        </w:rPr>
        <w:t xml:space="preserve">not </w:t>
      </w:r>
      <w:r w:rsidRPr="002E3D8B">
        <w:rPr>
          <w:rFonts w:ascii="Arial" w:hAnsi="Arial"/>
          <w:color w:val="000000"/>
          <w:sz w:val="24"/>
        </w:rPr>
        <w:t xml:space="preserve">recommended to reduce the possibility of </w:t>
      </w:r>
      <w:r w:rsidR="00B343D8" w:rsidRPr="002E3D8B">
        <w:rPr>
          <w:rFonts w:ascii="Arial" w:hAnsi="Arial"/>
          <w:color w:val="000000"/>
          <w:sz w:val="24"/>
        </w:rPr>
        <w:t>tampering. The</w:t>
      </w:r>
      <w:r w:rsidRPr="002E3D8B">
        <w:rPr>
          <w:rFonts w:ascii="Arial" w:hAnsi="Arial"/>
          <w:color w:val="000000"/>
          <w:sz w:val="24"/>
        </w:rPr>
        <w:t xml:space="preserve"> legal requirements for a prescription for a Controlled Drug are as follows: </w:t>
      </w:r>
    </w:p>
    <w:p w:rsidR="002E3D8B" w:rsidRPr="002E3D8B" w:rsidRDefault="002E3D8B" w:rsidP="002E3D8B">
      <w:pPr>
        <w:numPr>
          <w:ilvl w:val="0"/>
          <w:numId w:val="22"/>
        </w:numPr>
        <w:spacing w:before="278" w:line="275" w:lineRule="exact"/>
        <w:ind w:right="144"/>
        <w:contextualSpacing/>
        <w:jc w:val="both"/>
        <w:textAlignment w:val="baseline"/>
        <w:rPr>
          <w:rFonts w:ascii="Arial" w:hAnsi="Arial"/>
          <w:color w:val="000000"/>
          <w:sz w:val="24"/>
        </w:rPr>
      </w:pPr>
      <w:r w:rsidRPr="002E3D8B">
        <w:rPr>
          <w:rFonts w:ascii="Arial" w:hAnsi="Arial"/>
          <w:color w:val="000000"/>
          <w:sz w:val="24"/>
        </w:rPr>
        <w:t>The patient’s full name and address</w:t>
      </w:r>
    </w:p>
    <w:p w:rsidR="002E3D8B" w:rsidRPr="002E3D8B" w:rsidRDefault="002E3D8B" w:rsidP="002E3D8B">
      <w:pPr>
        <w:numPr>
          <w:ilvl w:val="0"/>
          <w:numId w:val="22"/>
        </w:numPr>
        <w:spacing w:line="274" w:lineRule="exact"/>
        <w:contextualSpacing/>
        <w:jc w:val="both"/>
        <w:textAlignment w:val="baseline"/>
        <w:rPr>
          <w:rFonts w:ascii="Arial" w:hAnsi="Arial"/>
          <w:color w:val="000000"/>
          <w:sz w:val="24"/>
        </w:rPr>
      </w:pPr>
      <w:r w:rsidRPr="002E3D8B">
        <w:rPr>
          <w:rFonts w:ascii="Arial" w:hAnsi="Arial"/>
          <w:color w:val="000000"/>
          <w:sz w:val="24"/>
        </w:rPr>
        <w:t>The patient’s age if less than 12 years.</w:t>
      </w:r>
    </w:p>
    <w:p w:rsidR="002E3D8B" w:rsidRPr="002E3D8B" w:rsidRDefault="002E3D8B" w:rsidP="002E3D8B">
      <w:pPr>
        <w:numPr>
          <w:ilvl w:val="0"/>
          <w:numId w:val="22"/>
        </w:numPr>
        <w:spacing w:line="275" w:lineRule="exact"/>
        <w:contextualSpacing/>
        <w:jc w:val="both"/>
        <w:textAlignment w:val="baseline"/>
        <w:rPr>
          <w:rFonts w:ascii="Arial" w:hAnsi="Arial"/>
          <w:color w:val="000000"/>
          <w:sz w:val="24"/>
        </w:rPr>
      </w:pPr>
      <w:r w:rsidRPr="002E3D8B">
        <w:rPr>
          <w:rFonts w:ascii="Arial" w:hAnsi="Arial"/>
          <w:color w:val="000000"/>
          <w:sz w:val="24"/>
        </w:rPr>
        <w:t>The name of the drug and the pharmaceutical form. Use of a brand name (e.g. MST) is acceptable (although the drug name is preferred) but the pharmaceutical form should always be included, even if it is implicit through the use of a brand name (e.g. MST tablets, not MST) or if only one form (e.g. tablet or injection) exists.</w:t>
      </w:r>
    </w:p>
    <w:p w:rsidR="002E3D8B" w:rsidRPr="002E3D8B" w:rsidRDefault="002E3D8B" w:rsidP="002E3D8B">
      <w:pPr>
        <w:numPr>
          <w:ilvl w:val="0"/>
          <w:numId w:val="22"/>
        </w:numPr>
        <w:spacing w:before="4" w:line="275" w:lineRule="exact"/>
        <w:contextualSpacing/>
        <w:jc w:val="both"/>
        <w:textAlignment w:val="baseline"/>
        <w:rPr>
          <w:rFonts w:ascii="Arial" w:hAnsi="Arial"/>
          <w:color w:val="000000"/>
          <w:sz w:val="24"/>
        </w:rPr>
      </w:pPr>
      <w:r w:rsidRPr="002E3D8B">
        <w:rPr>
          <w:rFonts w:ascii="Arial" w:hAnsi="Arial"/>
          <w:color w:val="000000"/>
          <w:sz w:val="24"/>
        </w:rPr>
        <w:t>The strength of the preparation (Strictly this is not required if only a single strength exists, but is best included to avoid problems arising from the prescriber being unaware of other available strengths, especially ‘Specials’).</w:t>
      </w:r>
    </w:p>
    <w:p w:rsidR="002E3D8B" w:rsidRPr="002E3D8B" w:rsidRDefault="002E3D8B" w:rsidP="002E3D8B">
      <w:pPr>
        <w:numPr>
          <w:ilvl w:val="0"/>
          <w:numId w:val="22"/>
        </w:numPr>
        <w:spacing w:line="275" w:lineRule="exact"/>
        <w:contextualSpacing/>
        <w:jc w:val="both"/>
        <w:textAlignment w:val="baseline"/>
        <w:rPr>
          <w:rFonts w:ascii="Arial" w:hAnsi="Arial"/>
          <w:color w:val="000000"/>
          <w:sz w:val="24"/>
        </w:rPr>
      </w:pPr>
      <w:r w:rsidRPr="002E3D8B">
        <w:rPr>
          <w:rFonts w:ascii="Arial" w:hAnsi="Arial"/>
          <w:color w:val="000000"/>
          <w:sz w:val="24"/>
        </w:rPr>
        <w:t>The dose to be taken. Whilst the dose to be taken (e.g. one tablet or 30mg.) must be explicit, this is not necessary for the frequency (although explicit instructions are preferred). Thus ‘One tablet to be taken twice a day’ is preferred; ‘</w:t>
      </w:r>
      <w:proofErr w:type="gramStart"/>
      <w:r w:rsidRPr="002E3D8B">
        <w:rPr>
          <w:rFonts w:ascii="Arial" w:hAnsi="Arial"/>
          <w:color w:val="000000"/>
          <w:sz w:val="24"/>
        </w:rPr>
        <w:t>One</w:t>
      </w:r>
      <w:proofErr w:type="gramEnd"/>
      <w:r w:rsidRPr="002E3D8B">
        <w:rPr>
          <w:rFonts w:ascii="Arial" w:hAnsi="Arial"/>
          <w:color w:val="000000"/>
          <w:sz w:val="24"/>
        </w:rPr>
        <w:t xml:space="preserve"> tablet to be taken as directed’ is acceptable but ‘To be taken as directed’ is not.</w:t>
      </w:r>
    </w:p>
    <w:p w:rsidR="002E3D8B" w:rsidRPr="002E3D8B" w:rsidRDefault="002E3D8B" w:rsidP="002E3D8B">
      <w:pPr>
        <w:numPr>
          <w:ilvl w:val="0"/>
          <w:numId w:val="22"/>
        </w:numPr>
        <w:spacing w:before="2" w:line="276" w:lineRule="exact"/>
        <w:contextualSpacing/>
        <w:jc w:val="both"/>
        <w:textAlignment w:val="baseline"/>
        <w:rPr>
          <w:rFonts w:ascii="Arial" w:hAnsi="Arial"/>
          <w:color w:val="000000"/>
          <w:sz w:val="24"/>
        </w:rPr>
      </w:pPr>
      <w:r w:rsidRPr="002E3D8B">
        <w:rPr>
          <w:rFonts w:ascii="Arial" w:hAnsi="Arial"/>
          <w:color w:val="000000"/>
          <w:sz w:val="24"/>
        </w:rPr>
        <w:t>The total quantity of the preparation, or the number of dose units, to be supplied, written in both words and figures. Since the strength to be supplied will be included (see above) the total quantity on a prescription for ten ampoules of Diamorphine 30mg. may be expressed as either 300 (three hundred) mg. or as 10 (ten) ampoules.</w:t>
      </w:r>
    </w:p>
    <w:p w:rsidR="002E3D8B" w:rsidRPr="002E3D8B" w:rsidRDefault="002E3D8B" w:rsidP="002E3D8B">
      <w:pPr>
        <w:numPr>
          <w:ilvl w:val="0"/>
          <w:numId w:val="22"/>
        </w:numPr>
        <w:spacing w:line="276" w:lineRule="exact"/>
        <w:contextualSpacing/>
        <w:jc w:val="both"/>
        <w:textAlignment w:val="baseline"/>
        <w:rPr>
          <w:rFonts w:ascii="Arial" w:hAnsi="Arial"/>
          <w:color w:val="000000"/>
          <w:sz w:val="24"/>
        </w:rPr>
      </w:pPr>
      <w:r w:rsidRPr="002E3D8B">
        <w:rPr>
          <w:rFonts w:ascii="Arial" w:hAnsi="Arial"/>
          <w:color w:val="000000"/>
          <w:sz w:val="24"/>
        </w:rPr>
        <w:t xml:space="preserve">The signature of the prescriber (this </w:t>
      </w:r>
      <w:r w:rsidRPr="002E3D8B">
        <w:rPr>
          <w:rFonts w:ascii="Arial" w:hAnsi="Arial"/>
          <w:b/>
          <w:color w:val="000000"/>
          <w:sz w:val="24"/>
        </w:rPr>
        <w:t xml:space="preserve">must </w:t>
      </w:r>
      <w:r w:rsidRPr="002E3D8B">
        <w:rPr>
          <w:rFonts w:ascii="Arial" w:hAnsi="Arial"/>
          <w:color w:val="000000"/>
          <w:sz w:val="24"/>
        </w:rPr>
        <w:t xml:space="preserve">be handwritten) and the date (which need not be handwritten). The date may be the date on which the prescription is signed </w:t>
      </w:r>
      <w:r w:rsidRPr="002E3D8B">
        <w:rPr>
          <w:rFonts w:ascii="Arial" w:hAnsi="Arial"/>
          <w:b/>
          <w:color w:val="000000"/>
          <w:sz w:val="24"/>
        </w:rPr>
        <w:t xml:space="preserve">or </w:t>
      </w:r>
      <w:r w:rsidRPr="002E3D8B">
        <w:rPr>
          <w:rFonts w:ascii="Arial" w:hAnsi="Arial"/>
          <w:color w:val="000000"/>
          <w:sz w:val="24"/>
        </w:rPr>
        <w:t>the date on which it is intended for treatment to start.</w:t>
      </w:r>
    </w:p>
    <w:p w:rsidR="002E3D8B" w:rsidRPr="002E3D8B" w:rsidRDefault="002E3D8B" w:rsidP="002E3D8B">
      <w:pPr>
        <w:spacing w:before="276" w:line="276" w:lineRule="exact"/>
        <w:jc w:val="both"/>
        <w:textAlignment w:val="baseline"/>
        <w:rPr>
          <w:rFonts w:ascii="Arial" w:hAnsi="Arial"/>
          <w:color w:val="000000"/>
          <w:sz w:val="24"/>
        </w:rPr>
      </w:pPr>
      <w:r w:rsidRPr="002E3D8B">
        <w:rPr>
          <w:rFonts w:ascii="Arial" w:hAnsi="Arial"/>
          <w:color w:val="000000"/>
          <w:sz w:val="24"/>
        </w:rPr>
        <w:t>Additional good practice:</w:t>
      </w:r>
    </w:p>
    <w:p w:rsidR="002E3D8B" w:rsidRPr="002E3D8B" w:rsidRDefault="00B343D8" w:rsidP="002E3D8B">
      <w:pPr>
        <w:numPr>
          <w:ilvl w:val="0"/>
          <w:numId w:val="22"/>
        </w:numPr>
        <w:spacing w:line="276" w:lineRule="exact"/>
        <w:contextualSpacing/>
        <w:jc w:val="both"/>
        <w:textAlignment w:val="baseline"/>
        <w:rPr>
          <w:rFonts w:ascii="Arial" w:hAnsi="Arial"/>
          <w:color w:val="000000"/>
          <w:sz w:val="24"/>
        </w:rPr>
      </w:pPr>
      <w:r>
        <w:rPr>
          <w:rFonts w:ascii="Arial" w:hAnsi="Arial"/>
          <w:color w:val="000000"/>
          <w:sz w:val="24"/>
        </w:rPr>
        <w:t>Include the patient’s age or date of birth (subject to the requirement above).</w:t>
      </w:r>
    </w:p>
    <w:p w:rsidR="002E3D8B" w:rsidRPr="002E3D8B" w:rsidRDefault="002E3D8B" w:rsidP="002E3D8B">
      <w:pPr>
        <w:numPr>
          <w:ilvl w:val="0"/>
          <w:numId w:val="22"/>
        </w:numPr>
        <w:spacing w:line="276" w:lineRule="exact"/>
        <w:contextualSpacing/>
        <w:jc w:val="both"/>
        <w:textAlignment w:val="baseline"/>
        <w:rPr>
          <w:rFonts w:ascii="Arial" w:hAnsi="Arial"/>
          <w:color w:val="000000"/>
          <w:sz w:val="24"/>
        </w:rPr>
      </w:pPr>
      <w:r w:rsidRPr="002E3D8B">
        <w:rPr>
          <w:rFonts w:ascii="Arial" w:hAnsi="Arial"/>
          <w:color w:val="000000"/>
          <w:sz w:val="24"/>
        </w:rPr>
        <w:t>Prescriptions for Schedule 2 &amp; 3 Controlled Drugs should state the patient’s NHS number if known.</w:t>
      </w:r>
    </w:p>
    <w:p w:rsidR="002E3D8B" w:rsidRPr="002E3D8B" w:rsidRDefault="002E3D8B" w:rsidP="002E3D8B">
      <w:pPr>
        <w:numPr>
          <w:ilvl w:val="0"/>
          <w:numId w:val="22"/>
        </w:numPr>
        <w:spacing w:line="276" w:lineRule="exact"/>
        <w:contextualSpacing/>
        <w:jc w:val="both"/>
        <w:textAlignment w:val="baseline"/>
        <w:rPr>
          <w:rFonts w:ascii="Arial" w:hAnsi="Arial"/>
          <w:color w:val="000000"/>
          <w:sz w:val="24"/>
        </w:rPr>
        <w:sectPr w:rsidR="002E3D8B" w:rsidRPr="002E3D8B">
          <w:pgSz w:w="11909" w:h="16838"/>
          <w:pgMar w:top="1440" w:right="1779" w:bottom="543" w:left="1790" w:header="720" w:footer="720" w:gutter="0"/>
          <w:cols w:space="720"/>
        </w:sectPr>
      </w:pPr>
      <w:r w:rsidRPr="002E3D8B">
        <w:rPr>
          <w:rFonts w:ascii="Arial" w:hAnsi="Arial"/>
          <w:color w:val="000000"/>
          <w:sz w:val="24"/>
        </w:rPr>
        <w:t>The prescriber’s full name, address and telephone number (which should be the address and telephone number at which they can usually be contacted), CCG in which they are working (if in the community), profession and professional registration number should be provided. (Duplication of information already printed on the prescription is not necessary).</w:t>
      </w:r>
    </w:p>
    <w:p w:rsidR="002E3D8B" w:rsidRPr="002E3D8B" w:rsidRDefault="002E3D8B" w:rsidP="002E3D8B">
      <w:pPr>
        <w:spacing w:before="1" w:line="276" w:lineRule="exact"/>
        <w:jc w:val="both"/>
        <w:textAlignment w:val="baseline"/>
        <w:rPr>
          <w:rFonts w:ascii="Arial" w:hAnsi="Arial"/>
          <w:color w:val="000000"/>
          <w:sz w:val="24"/>
        </w:rPr>
      </w:pPr>
      <w:r w:rsidRPr="002E3D8B">
        <w:rPr>
          <w:rFonts w:ascii="Arial" w:hAnsi="Arial"/>
          <w:color w:val="000000"/>
          <w:sz w:val="24"/>
        </w:rPr>
        <w:lastRenderedPageBreak/>
        <w:t>Any space on the prescription form that has not been written on must be blanked off, for example by drawing a line through it to reduce the opportunity for fraud.</w:t>
      </w:r>
    </w:p>
    <w:p w:rsidR="002E3D8B" w:rsidRPr="002E3D8B" w:rsidRDefault="002E3D8B" w:rsidP="002E3D8B">
      <w:pPr>
        <w:ind w:left="720"/>
        <w:contextualSpacing/>
        <w:rPr>
          <w:rFonts w:ascii="Arial" w:hAnsi="Arial"/>
          <w:color w:val="000000"/>
          <w:sz w:val="24"/>
        </w:rPr>
      </w:pPr>
    </w:p>
    <w:p w:rsidR="002E3D8B" w:rsidRPr="002E3D8B" w:rsidRDefault="002E3D8B" w:rsidP="002E3D8B">
      <w:pPr>
        <w:numPr>
          <w:ilvl w:val="0"/>
          <w:numId w:val="22"/>
        </w:numPr>
        <w:spacing w:before="2" w:line="276" w:lineRule="exact"/>
        <w:contextualSpacing/>
        <w:jc w:val="both"/>
        <w:textAlignment w:val="baseline"/>
        <w:rPr>
          <w:rFonts w:ascii="Arial" w:hAnsi="Arial"/>
          <w:color w:val="000000"/>
          <w:sz w:val="24"/>
        </w:rPr>
      </w:pPr>
      <w:r w:rsidRPr="002E3D8B">
        <w:rPr>
          <w:rFonts w:ascii="Arial" w:hAnsi="Arial"/>
          <w:color w:val="000000"/>
          <w:sz w:val="24"/>
        </w:rPr>
        <w:t xml:space="preserve">It is strongly recommended, although not a legal requirement, </w:t>
      </w:r>
      <w:proofErr w:type="gramStart"/>
      <w:r w:rsidRPr="002E3D8B">
        <w:rPr>
          <w:rFonts w:ascii="Arial" w:hAnsi="Arial"/>
          <w:color w:val="000000"/>
          <w:sz w:val="24"/>
        </w:rPr>
        <w:t>that prescriptions</w:t>
      </w:r>
      <w:proofErr w:type="gramEnd"/>
      <w:r w:rsidRPr="002E3D8B">
        <w:rPr>
          <w:rFonts w:ascii="Arial" w:hAnsi="Arial"/>
          <w:color w:val="000000"/>
          <w:sz w:val="24"/>
        </w:rPr>
        <w:t xml:space="preserve"> for Schedule 2, 3, &amp; 4 Controlled Drugs are limited to a quantity appropriate for up to 30 days.</w:t>
      </w:r>
    </w:p>
    <w:p w:rsidR="002E3D8B" w:rsidRPr="002E3D8B" w:rsidRDefault="002E3D8B" w:rsidP="002E3D8B">
      <w:pPr>
        <w:ind w:left="720"/>
        <w:contextualSpacing/>
        <w:rPr>
          <w:rFonts w:ascii="Arial" w:hAnsi="Arial"/>
          <w:color w:val="000000"/>
          <w:spacing w:val="-3"/>
          <w:sz w:val="24"/>
        </w:rPr>
      </w:pPr>
    </w:p>
    <w:p w:rsidR="002E3D8B" w:rsidRPr="002E3D8B" w:rsidRDefault="002E3D8B" w:rsidP="002E3D8B">
      <w:pPr>
        <w:numPr>
          <w:ilvl w:val="0"/>
          <w:numId w:val="22"/>
        </w:numPr>
        <w:spacing w:line="276" w:lineRule="exact"/>
        <w:contextualSpacing/>
        <w:jc w:val="both"/>
        <w:textAlignment w:val="baseline"/>
        <w:rPr>
          <w:rFonts w:ascii="Arial" w:hAnsi="Arial"/>
          <w:color w:val="000000"/>
          <w:spacing w:val="-3"/>
          <w:sz w:val="24"/>
        </w:rPr>
      </w:pPr>
      <w:r w:rsidRPr="002E3D8B">
        <w:rPr>
          <w:rFonts w:ascii="Arial" w:hAnsi="Arial"/>
          <w:color w:val="000000"/>
          <w:spacing w:val="-3"/>
          <w:sz w:val="24"/>
        </w:rPr>
        <w:t>If a prescription is written for supply for more than 30 days treatment the prescriber should document the reason in the patient’s notes and be prepared to justify their decision. Typically they may be contacted by the pharmacist dispensing the prescription because that person is required to satisfy themselves that the supply is appropriate.</w:t>
      </w:r>
    </w:p>
    <w:p w:rsidR="002E3D8B" w:rsidRPr="002E3D8B" w:rsidRDefault="002E3D8B" w:rsidP="002E3D8B">
      <w:pPr>
        <w:spacing w:before="276" w:line="276" w:lineRule="exact"/>
        <w:textAlignment w:val="baseline"/>
        <w:rPr>
          <w:rFonts w:ascii="Arial" w:hAnsi="Arial"/>
          <w:color w:val="000000"/>
          <w:spacing w:val="-4"/>
          <w:sz w:val="24"/>
        </w:rPr>
      </w:pPr>
      <w:r w:rsidRPr="002E3D8B">
        <w:rPr>
          <w:rFonts w:ascii="Arial" w:hAnsi="Arial"/>
          <w:color w:val="000000"/>
          <w:spacing w:val="-4"/>
          <w:sz w:val="24"/>
        </w:rPr>
        <w:t>Further information</w:t>
      </w:r>
    </w:p>
    <w:p w:rsidR="002E3D8B" w:rsidRPr="002E3D8B" w:rsidRDefault="002E3D8B" w:rsidP="002E3D8B">
      <w:pPr>
        <w:numPr>
          <w:ilvl w:val="0"/>
          <w:numId w:val="22"/>
        </w:numPr>
        <w:spacing w:line="276" w:lineRule="exact"/>
        <w:contextualSpacing/>
        <w:jc w:val="both"/>
        <w:textAlignment w:val="baseline"/>
        <w:rPr>
          <w:rFonts w:ascii="Arial" w:hAnsi="Arial"/>
          <w:color w:val="000000"/>
          <w:sz w:val="24"/>
        </w:rPr>
      </w:pPr>
      <w:r w:rsidRPr="002E3D8B">
        <w:rPr>
          <w:rFonts w:ascii="Arial" w:hAnsi="Arial"/>
          <w:color w:val="000000"/>
          <w:sz w:val="24"/>
        </w:rPr>
        <w:t>The maximum validity of a prescription (whether NHS or private) for a Schedule 1, 2, 3 &amp; 4 Controlled Drug is 28 days from the date on the prescription (which may be either the date of signing or the date on which treatment should commence (see above)).</w:t>
      </w:r>
    </w:p>
    <w:p w:rsidR="002E3D8B" w:rsidRPr="002E3D8B" w:rsidRDefault="002E3D8B" w:rsidP="002E3D8B">
      <w:pPr>
        <w:spacing w:before="550" w:line="273" w:lineRule="exact"/>
        <w:textAlignment w:val="baseline"/>
        <w:rPr>
          <w:rFonts w:ascii="Arial" w:hAnsi="Arial"/>
          <w:i/>
          <w:color w:val="000000"/>
          <w:sz w:val="24"/>
        </w:rPr>
      </w:pPr>
      <w:r w:rsidRPr="002E3D8B">
        <w:rPr>
          <w:rFonts w:ascii="Arial" w:hAnsi="Arial"/>
          <w:i/>
          <w:color w:val="000000"/>
          <w:sz w:val="24"/>
        </w:rPr>
        <w:t>Requirements around controlled drugs continue to change.</w:t>
      </w:r>
    </w:p>
    <w:p w:rsidR="002E3D8B" w:rsidRPr="002E3D8B" w:rsidRDefault="002E3D8B" w:rsidP="002E3D8B">
      <w:pPr>
        <w:spacing w:before="278" w:line="274" w:lineRule="exact"/>
        <w:jc w:val="both"/>
        <w:textAlignment w:val="baseline"/>
        <w:rPr>
          <w:rFonts w:ascii="Arial" w:hAnsi="Arial"/>
          <w:i/>
          <w:color w:val="000000"/>
          <w:sz w:val="24"/>
        </w:rPr>
      </w:pPr>
      <w:r w:rsidRPr="002E3D8B">
        <w:rPr>
          <w:rFonts w:ascii="Arial" w:hAnsi="Arial"/>
          <w:i/>
          <w:color w:val="000000"/>
          <w:sz w:val="24"/>
        </w:rPr>
        <w:t>To ensure that the information is up to date and that it complies with your local Medicines Policies, please refer to:</w:t>
      </w:r>
    </w:p>
    <w:p w:rsidR="002E3D8B" w:rsidRPr="002E3D8B" w:rsidRDefault="002E3D8B" w:rsidP="002E3D8B">
      <w:pPr>
        <w:spacing w:before="279" w:line="273" w:lineRule="exact"/>
        <w:textAlignment w:val="baseline"/>
        <w:rPr>
          <w:rFonts w:ascii="Arial" w:hAnsi="Arial"/>
          <w:i/>
          <w:color w:val="000000"/>
          <w:sz w:val="24"/>
        </w:rPr>
      </w:pPr>
      <w:proofErr w:type="gramStart"/>
      <w:r w:rsidRPr="002E3D8B">
        <w:rPr>
          <w:rFonts w:ascii="Arial" w:hAnsi="Arial"/>
          <w:i/>
          <w:color w:val="000000"/>
          <w:sz w:val="24"/>
        </w:rPr>
        <w:t>Your</w:t>
      </w:r>
      <w:proofErr w:type="gramEnd"/>
      <w:r w:rsidRPr="002E3D8B">
        <w:rPr>
          <w:rFonts w:ascii="Arial" w:hAnsi="Arial"/>
          <w:i/>
          <w:color w:val="000000"/>
          <w:sz w:val="24"/>
        </w:rPr>
        <w:t xml:space="preserve"> local Medicines Policy</w:t>
      </w:r>
    </w:p>
    <w:p w:rsidR="002E3D8B" w:rsidRPr="002E3D8B" w:rsidRDefault="002E3D8B" w:rsidP="002E3D8B">
      <w:pPr>
        <w:spacing w:before="5" w:line="273" w:lineRule="exact"/>
        <w:textAlignment w:val="baseline"/>
        <w:rPr>
          <w:rFonts w:ascii="Arial" w:hAnsi="Arial"/>
          <w:i/>
          <w:color w:val="000000"/>
          <w:sz w:val="24"/>
        </w:rPr>
      </w:pPr>
      <w:r w:rsidRPr="002E3D8B">
        <w:rPr>
          <w:rFonts w:ascii="Arial" w:hAnsi="Arial"/>
          <w:i/>
          <w:color w:val="000000"/>
          <w:sz w:val="24"/>
        </w:rPr>
        <w:t>Children’s BNF</w:t>
      </w:r>
    </w:p>
    <w:p w:rsidR="002E3D8B" w:rsidRPr="002E3D8B" w:rsidRDefault="002E3D8B" w:rsidP="002E3D8B">
      <w:pPr>
        <w:spacing w:before="5" w:line="273" w:lineRule="exact"/>
        <w:textAlignment w:val="baseline"/>
        <w:rPr>
          <w:rFonts w:ascii="Arial" w:hAnsi="Arial"/>
          <w:b/>
          <w:i/>
          <w:color w:val="800080"/>
          <w:sz w:val="24"/>
        </w:rPr>
      </w:pPr>
      <w:r w:rsidRPr="002E3D8B">
        <w:rPr>
          <w:rFonts w:ascii="Arial" w:hAnsi="Arial"/>
          <w:i/>
          <w:color w:val="000000"/>
          <w:sz w:val="24"/>
        </w:rPr>
        <w:t>Department of Health website</w:t>
      </w:r>
      <w:r w:rsidRPr="002E3D8B">
        <w:rPr>
          <w:rFonts w:ascii="Arial" w:hAnsi="Arial"/>
          <w:b/>
          <w:i/>
          <w:color w:val="800080"/>
          <w:sz w:val="24"/>
        </w:rPr>
        <w:t xml:space="preserve"> </w:t>
      </w:r>
      <w:hyperlink r:id="rId17" w:history="1">
        <w:r w:rsidRPr="002E3D8B">
          <w:rPr>
            <w:rFonts w:ascii="Arial" w:hAnsi="Arial"/>
            <w:b/>
            <w:i/>
            <w:color w:val="0000FF"/>
            <w:sz w:val="24"/>
            <w:u w:val="single"/>
          </w:rPr>
          <w:t>www.gov.uk/government/organisations/department-of-health</w:t>
        </w:r>
      </w:hyperlink>
    </w:p>
    <w:p w:rsidR="002E3D8B" w:rsidRPr="002E3D8B" w:rsidRDefault="002E3D8B" w:rsidP="002E3D8B">
      <w:pPr>
        <w:spacing w:before="5" w:line="273" w:lineRule="exact"/>
        <w:textAlignment w:val="baseline"/>
        <w:rPr>
          <w:rFonts w:ascii="Arial" w:hAnsi="Arial"/>
          <w:i/>
          <w:color w:val="000000"/>
          <w:sz w:val="24"/>
        </w:rPr>
      </w:pPr>
    </w:p>
    <w:p w:rsidR="002E3D8B" w:rsidRPr="002E3D8B" w:rsidRDefault="002E3D8B" w:rsidP="002E3D8B">
      <w:pPr>
        <w:spacing w:before="1" w:line="273" w:lineRule="exact"/>
        <w:textAlignment w:val="baseline"/>
        <w:rPr>
          <w:rFonts w:ascii="Arial" w:hAnsi="Arial"/>
          <w:i/>
          <w:color w:val="000000"/>
          <w:sz w:val="24"/>
        </w:rPr>
      </w:pPr>
      <w:r w:rsidRPr="002E3D8B">
        <w:rPr>
          <w:rFonts w:ascii="Arial" w:hAnsi="Arial"/>
          <w:i/>
          <w:color w:val="000000"/>
          <w:sz w:val="24"/>
        </w:rPr>
        <w:t xml:space="preserve">National Prescribing Centre is now part of NICE </w:t>
      </w:r>
      <w:hyperlink r:id="rId18" w:history="1">
        <w:r w:rsidRPr="002E3D8B">
          <w:rPr>
            <w:rFonts w:ascii="Arial" w:hAnsi="Arial"/>
            <w:i/>
            <w:color w:val="0000FF"/>
            <w:sz w:val="24"/>
            <w:u w:val="single"/>
          </w:rPr>
          <w:t>https://www.nice.org.uk/about/nice-communities/medicines-and-prescribing</w:t>
        </w:r>
      </w:hyperlink>
    </w:p>
    <w:p w:rsidR="002E3D8B" w:rsidRPr="002E3D8B" w:rsidRDefault="002E3D8B" w:rsidP="002E3D8B">
      <w:pPr>
        <w:spacing w:before="1" w:line="273" w:lineRule="exact"/>
        <w:textAlignment w:val="baseline"/>
        <w:rPr>
          <w:rFonts w:ascii="Arial" w:hAnsi="Arial"/>
          <w:i/>
          <w:color w:val="000000"/>
          <w:sz w:val="24"/>
        </w:rPr>
      </w:pPr>
    </w:p>
    <w:p w:rsidR="002E3D8B" w:rsidRPr="002E3D8B" w:rsidRDefault="002E3D8B" w:rsidP="002E3D8B">
      <w:pPr>
        <w:spacing w:before="5" w:line="273" w:lineRule="exact"/>
        <w:textAlignment w:val="baseline"/>
        <w:rPr>
          <w:rFonts w:ascii="Arial" w:hAnsi="Arial"/>
          <w:i/>
          <w:color w:val="000000"/>
          <w:sz w:val="24"/>
        </w:rPr>
      </w:pPr>
      <w:r w:rsidRPr="002E3D8B">
        <w:rPr>
          <w:rFonts w:ascii="Arial" w:hAnsi="Arial"/>
          <w:i/>
          <w:color w:val="000000"/>
          <w:sz w:val="24"/>
        </w:rPr>
        <w:t xml:space="preserve">And cross reference with other </w:t>
      </w:r>
      <w:proofErr w:type="spellStart"/>
      <w:r w:rsidRPr="002E3D8B">
        <w:rPr>
          <w:rFonts w:ascii="Arial" w:hAnsi="Arial"/>
          <w:i/>
          <w:color w:val="000000"/>
          <w:sz w:val="24"/>
        </w:rPr>
        <w:t>recognised</w:t>
      </w:r>
      <w:proofErr w:type="spellEnd"/>
      <w:r w:rsidRPr="002E3D8B">
        <w:rPr>
          <w:rFonts w:ascii="Arial" w:hAnsi="Arial"/>
          <w:i/>
          <w:color w:val="000000"/>
          <w:sz w:val="24"/>
        </w:rPr>
        <w:t xml:space="preserve"> sources of information</w:t>
      </w:r>
    </w:p>
    <w:p w:rsidR="002E3D8B" w:rsidRPr="002E3D8B" w:rsidRDefault="002E3D8B" w:rsidP="002E3D8B">
      <w:pPr>
        <w:sectPr w:rsidR="002E3D8B" w:rsidRPr="002E3D8B">
          <w:pgSz w:w="11909" w:h="16838"/>
          <w:pgMar w:top="1440" w:right="1774" w:bottom="547" w:left="1789" w:header="720" w:footer="720" w:gutter="0"/>
          <w:cols w:space="720"/>
        </w:sectPr>
      </w:pPr>
    </w:p>
    <w:p w:rsidR="004C7702" w:rsidRPr="004C7702" w:rsidRDefault="004C7702" w:rsidP="004C7702">
      <w:pPr>
        <w:spacing w:before="3" w:line="319" w:lineRule="exact"/>
        <w:ind w:left="144"/>
        <w:textAlignment w:val="baseline"/>
        <w:rPr>
          <w:rFonts w:ascii="Arial" w:hAnsi="Arial"/>
          <w:b/>
          <w:color w:val="000000"/>
          <w:sz w:val="28"/>
          <w:u w:val="single"/>
        </w:rPr>
      </w:pPr>
      <w:r w:rsidRPr="004C7702">
        <w:rPr>
          <w:rFonts w:ascii="Arial" w:hAnsi="Arial"/>
          <w:b/>
          <w:color w:val="000000"/>
          <w:sz w:val="28"/>
          <w:u w:val="single"/>
        </w:rPr>
        <w:lastRenderedPageBreak/>
        <w:t>Taking Controlled and Prescription Drugs to Other Countries</w:t>
      </w:r>
    </w:p>
    <w:p w:rsidR="004C7702" w:rsidRPr="004C7702" w:rsidRDefault="004C7702" w:rsidP="004C7702">
      <w:pPr>
        <w:spacing w:before="280" w:line="275" w:lineRule="exact"/>
        <w:jc w:val="both"/>
        <w:textAlignment w:val="baseline"/>
        <w:rPr>
          <w:rFonts w:ascii="Arial" w:hAnsi="Arial"/>
          <w:color w:val="000000"/>
          <w:sz w:val="24"/>
        </w:rPr>
      </w:pPr>
      <w:r w:rsidRPr="004C7702">
        <w:rPr>
          <w:rFonts w:ascii="Arial" w:hAnsi="Arial"/>
          <w:color w:val="000000"/>
          <w:sz w:val="24"/>
        </w:rPr>
        <w:t>Some patients receiving palliative care may wish to travel to other countries and need to take medication with them. Two sets of law need to be considered: that of the UK, and that of the country or countries to which you will be travelling, or through.</w:t>
      </w:r>
    </w:p>
    <w:p w:rsidR="004C7702" w:rsidRPr="004C7702" w:rsidRDefault="004C7702" w:rsidP="004C7702">
      <w:pPr>
        <w:spacing w:before="276" w:line="276" w:lineRule="exact"/>
        <w:jc w:val="both"/>
        <w:textAlignment w:val="baseline"/>
        <w:rPr>
          <w:rFonts w:ascii="Arial" w:hAnsi="Arial"/>
          <w:color w:val="000000"/>
          <w:sz w:val="24"/>
        </w:rPr>
      </w:pPr>
      <w:r w:rsidRPr="004C7702">
        <w:rPr>
          <w:rFonts w:ascii="Arial" w:hAnsi="Arial"/>
          <w:color w:val="000000"/>
          <w:sz w:val="24"/>
        </w:rPr>
        <w:t xml:space="preserve">Because Regulations may change, patients or </w:t>
      </w:r>
      <w:proofErr w:type="spellStart"/>
      <w:r w:rsidRPr="004C7702">
        <w:rPr>
          <w:rFonts w:ascii="Arial" w:hAnsi="Arial"/>
          <w:color w:val="000000"/>
          <w:sz w:val="24"/>
        </w:rPr>
        <w:t>carers</w:t>
      </w:r>
      <w:proofErr w:type="spellEnd"/>
      <w:r w:rsidRPr="004C7702">
        <w:rPr>
          <w:rFonts w:ascii="Arial" w:hAnsi="Arial"/>
          <w:color w:val="000000"/>
          <w:sz w:val="24"/>
        </w:rPr>
        <w:t xml:space="preserve"> living in the UK are advised to check the latest Home Office guidance by contacting them directly or visiting their website:</w:t>
      </w:r>
    </w:p>
    <w:p w:rsidR="004C7702" w:rsidRPr="004C7702" w:rsidRDefault="004C7702" w:rsidP="004C7702">
      <w:pPr>
        <w:spacing w:before="277" w:line="275" w:lineRule="exact"/>
        <w:ind w:left="1440"/>
        <w:textAlignment w:val="baseline"/>
        <w:rPr>
          <w:sz w:val="24"/>
          <w:szCs w:val="24"/>
          <w:lang w:val="en"/>
        </w:rPr>
      </w:pPr>
      <w:r w:rsidRPr="004C7702">
        <w:rPr>
          <w:b/>
          <w:bCs/>
          <w:sz w:val="24"/>
          <w:szCs w:val="24"/>
          <w:lang w:val="en"/>
        </w:rPr>
        <w:t>Drug and Firearms Licensing Unit</w:t>
      </w:r>
      <w:r w:rsidRPr="004C7702">
        <w:rPr>
          <w:sz w:val="24"/>
          <w:szCs w:val="24"/>
          <w:lang w:val="en"/>
        </w:rPr>
        <w:br/>
      </w:r>
      <w:hyperlink r:id="rId19" w:history="1">
        <w:r w:rsidRPr="004C7702">
          <w:rPr>
            <w:color w:val="0000FF"/>
            <w:sz w:val="24"/>
            <w:szCs w:val="24"/>
            <w:u w:val="single"/>
            <w:lang w:val="en"/>
          </w:rPr>
          <w:t>dflu.ie@homeoffice.gsi.gov.uk</w:t>
        </w:r>
      </w:hyperlink>
      <w:r w:rsidRPr="004C7702">
        <w:rPr>
          <w:sz w:val="24"/>
          <w:szCs w:val="24"/>
          <w:lang w:val="en"/>
        </w:rPr>
        <w:br/>
        <w:t xml:space="preserve">Telephone: 020 7035 6330 </w:t>
      </w:r>
      <w:r w:rsidRPr="004C7702">
        <w:rPr>
          <w:sz w:val="24"/>
          <w:szCs w:val="24"/>
          <w:lang w:val="en"/>
        </w:rPr>
        <w:br/>
        <w:t xml:space="preserve">Monday to Friday, 9am to 5pm </w:t>
      </w:r>
    </w:p>
    <w:p w:rsidR="004C7702" w:rsidRPr="004C7702" w:rsidRDefault="0098360A" w:rsidP="004C7702">
      <w:pPr>
        <w:spacing w:before="277" w:line="275" w:lineRule="exact"/>
        <w:ind w:left="1440"/>
        <w:textAlignment w:val="baseline"/>
        <w:rPr>
          <w:rFonts w:ascii="Arial" w:hAnsi="Arial"/>
          <w:color w:val="000000"/>
          <w:sz w:val="24"/>
        </w:rPr>
      </w:pPr>
      <w:hyperlink r:id="rId20" w:history="1">
        <w:r w:rsidR="004C7702" w:rsidRPr="004C7702">
          <w:rPr>
            <w:rFonts w:ascii="Arial" w:hAnsi="Arial"/>
            <w:color w:val="0000FF"/>
            <w:sz w:val="24"/>
            <w:u w:val="single"/>
          </w:rPr>
          <w:t>https://www.gov.uk/travelling-controlled-drugs</w:t>
        </w:r>
      </w:hyperlink>
    </w:p>
    <w:p w:rsidR="004C7702" w:rsidRPr="004C7702" w:rsidRDefault="0098360A" w:rsidP="004C7702">
      <w:pPr>
        <w:spacing w:before="277" w:line="275" w:lineRule="exact"/>
        <w:ind w:left="1440"/>
        <w:textAlignment w:val="baseline"/>
        <w:rPr>
          <w:rFonts w:ascii="Arial" w:hAnsi="Arial"/>
          <w:color w:val="000000"/>
          <w:sz w:val="24"/>
        </w:rPr>
      </w:pPr>
      <w:hyperlink r:id="rId21" w:history="1">
        <w:r w:rsidR="004C7702" w:rsidRPr="004C7702">
          <w:rPr>
            <w:rFonts w:ascii="Arial" w:hAnsi="Arial"/>
            <w:color w:val="0000FF"/>
            <w:sz w:val="24"/>
            <w:u w:val="single"/>
          </w:rPr>
          <w:t>https://www.gov.uk/government/publications/personal-import-export-licence-application-form</w:t>
        </w:r>
      </w:hyperlink>
    </w:p>
    <w:p w:rsidR="004C7702" w:rsidRPr="004C7702" w:rsidRDefault="004C7702" w:rsidP="004C7702">
      <w:pPr>
        <w:spacing w:before="552" w:line="276" w:lineRule="exact"/>
        <w:jc w:val="both"/>
        <w:textAlignment w:val="baseline"/>
        <w:rPr>
          <w:rFonts w:ascii="Arial" w:hAnsi="Arial"/>
          <w:color w:val="000000"/>
          <w:sz w:val="24"/>
        </w:rPr>
      </w:pPr>
      <w:r w:rsidRPr="004C7702">
        <w:rPr>
          <w:rFonts w:ascii="Arial" w:hAnsi="Arial"/>
          <w:color w:val="000000"/>
          <w:sz w:val="24"/>
        </w:rPr>
        <w:t xml:space="preserve">If you need to carry certain Controlled Drugs abroad (or in the case of an import </w:t>
      </w:r>
      <w:proofErr w:type="spellStart"/>
      <w:r w:rsidRPr="004C7702">
        <w:rPr>
          <w:rFonts w:ascii="Arial" w:hAnsi="Arial"/>
          <w:color w:val="000000"/>
          <w:sz w:val="24"/>
        </w:rPr>
        <w:t>licence</w:t>
      </w:r>
      <w:proofErr w:type="spellEnd"/>
      <w:r w:rsidRPr="004C7702">
        <w:rPr>
          <w:rFonts w:ascii="Arial" w:hAnsi="Arial"/>
          <w:color w:val="000000"/>
          <w:sz w:val="24"/>
        </w:rPr>
        <w:t xml:space="preserve">, into the UK) for short periods for your personal use, or that of your child, may need a personal </w:t>
      </w:r>
      <w:proofErr w:type="spellStart"/>
      <w:r w:rsidRPr="004C7702">
        <w:rPr>
          <w:rFonts w:ascii="Arial" w:hAnsi="Arial"/>
          <w:color w:val="000000"/>
          <w:sz w:val="24"/>
        </w:rPr>
        <w:t>licence</w:t>
      </w:r>
      <w:proofErr w:type="spellEnd"/>
      <w:r w:rsidRPr="004C7702">
        <w:rPr>
          <w:rFonts w:ascii="Arial" w:hAnsi="Arial"/>
          <w:color w:val="000000"/>
          <w:sz w:val="24"/>
        </w:rPr>
        <w:t>.</w:t>
      </w:r>
    </w:p>
    <w:p w:rsidR="004C7702" w:rsidRPr="004C7702" w:rsidRDefault="004C7702" w:rsidP="004C7702">
      <w:pPr>
        <w:spacing w:before="282" w:after="266" w:line="275" w:lineRule="exact"/>
        <w:textAlignment w:val="baseline"/>
        <w:rPr>
          <w:rFonts w:ascii="Arial" w:hAnsi="Arial"/>
          <w:color w:val="000000"/>
          <w:sz w:val="24"/>
        </w:rPr>
      </w:pPr>
      <w:r w:rsidRPr="004C7702">
        <w:rPr>
          <w:rFonts w:ascii="Arial" w:hAnsi="Arial"/>
          <w:color w:val="000000"/>
          <w:sz w:val="24"/>
        </w:rPr>
        <w:t xml:space="preserve">A personal import or export </w:t>
      </w:r>
      <w:proofErr w:type="spellStart"/>
      <w:r w:rsidRPr="004C7702">
        <w:rPr>
          <w:rFonts w:ascii="Arial" w:hAnsi="Arial"/>
          <w:color w:val="000000"/>
          <w:sz w:val="24"/>
        </w:rPr>
        <w:t>licence</w:t>
      </w:r>
      <w:proofErr w:type="spellEnd"/>
      <w:r w:rsidRPr="004C7702">
        <w:rPr>
          <w:rFonts w:ascii="Arial" w:hAnsi="Arial"/>
          <w:color w:val="000000"/>
          <w:sz w:val="24"/>
        </w:rPr>
        <w:t xml:space="preserve"> will be required if:</w:t>
      </w:r>
    </w:p>
    <w:tbl>
      <w:tblPr>
        <w:tblW w:w="0" w:type="auto"/>
        <w:tblLayout w:type="fixed"/>
        <w:tblCellMar>
          <w:left w:w="0" w:type="dxa"/>
          <w:right w:w="0" w:type="dxa"/>
        </w:tblCellMar>
        <w:tblLook w:val="0000" w:firstRow="0" w:lastRow="0" w:firstColumn="0" w:lastColumn="0" w:noHBand="0" w:noVBand="0"/>
      </w:tblPr>
      <w:tblGrid>
        <w:gridCol w:w="1248"/>
        <w:gridCol w:w="7098"/>
      </w:tblGrid>
      <w:tr w:rsidR="004C7702" w:rsidRPr="004C7702" w:rsidTr="00C82FD9">
        <w:trPr>
          <w:trHeight w:hRule="exact" w:val="583"/>
        </w:trPr>
        <w:tc>
          <w:tcPr>
            <w:tcW w:w="1248" w:type="dxa"/>
            <w:tcBorders>
              <w:top w:val="none" w:sz="0" w:space="0" w:color="000000"/>
              <w:left w:val="none" w:sz="0" w:space="0" w:color="000000"/>
              <w:bottom w:val="none" w:sz="0" w:space="0" w:color="000000"/>
              <w:right w:val="none" w:sz="0" w:space="0" w:color="000000"/>
            </w:tcBorders>
          </w:tcPr>
          <w:p w:rsidR="004C7702" w:rsidRPr="004C7702" w:rsidRDefault="004C7702" w:rsidP="004C7702">
            <w:pPr>
              <w:spacing w:before="39" w:after="30"/>
              <w:ind w:left="1089"/>
              <w:jc w:val="right"/>
              <w:textAlignment w:val="baseline"/>
            </w:pPr>
            <w:r w:rsidRPr="004C7702">
              <w:rPr>
                <w:noProof/>
                <w:lang w:val="en-GB" w:eastAsia="en-GB"/>
              </w:rPr>
              <w:drawing>
                <wp:inline distT="0" distB="0" distL="0" distR="0" wp14:anchorId="28775931" wp14:editId="05A564B4">
                  <wp:extent cx="95250" cy="266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 cy="266700"/>
                          </a:xfrm>
                          <a:prstGeom prst="rect">
                            <a:avLst/>
                          </a:prstGeom>
                          <a:noFill/>
                          <a:ln>
                            <a:noFill/>
                          </a:ln>
                        </pic:spPr>
                      </pic:pic>
                    </a:graphicData>
                  </a:graphic>
                </wp:inline>
              </w:drawing>
            </w:r>
          </w:p>
        </w:tc>
        <w:tc>
          <w:tcPr>
            <w:tcW w:w="7098" w:type="dxa"/>
            <w:tcBorders>
              <w:top w:val="none" w:sz="0" w:space="0" w:color="000000"/>
              <w:left w:val="none" w:sz="0" w:space="0" w:color="000000"/>
              <w:bottom w:val="none" w:sz="0" w:space="0" w:color="000000"/>
              <w:right w:val="none" w:sz="0" w:space="0" w:color="000000"/>
            </w:tcBorders>
          </w:tcPr>
          <w:p w:rsidR="004C7702" w:rsidRPr="004C7702" w:rsidRDefault="004C7702" w:rsidP="004C7702">
            <w:pPr>
              <w:spacing w:after="22" w:line="277" w:lineRule="exact"/>
              <w:ind w:left="180" w:right="1368"/>
              <w:textAlignment w:val="baseline"/>
              <w:rPr>
                <w:rFonts w:ascii="Arial" w:hAnsi="Arial"/>
                <w:color w:val="000000"/>
                <w:sz w:val="24"/>
              </w:rPr>
            </w:pPr>
            <w:r w:rsidRPr="004C7702">
              <w:rPr>
                <w:rFonts w:ascii="Arial" w:hAnsi="Arial"/>
                <w:color w:val="000000"/>
                <w:sz w:val="24"/>
              </w:rPr>
              <w:t>you are travelling for three calendar months or more you carrying more than three months' supply</w:t>
            </w:r>
          </w:p>
        </w:tc>
      </w:tr>
    </w:tbl>
    <w:p w:rsidR="004C7702" w:rsidRPr="004C7702" w:rsidRDefault="004C7702" w:rsidP="004C7702">
      <w:pPr>
        <w:spacing w:after="232" w:line="20" w:lineRule="exact"/>
      </w:pPr>
    </w:p>
    <w:p w:rsidR="004C7702" w:rsidRPr="004C7702" w:rsidRDefault="004C7702" w:rsidP="004C7702">
      <w:pPr>
        <w:spacing w:before="3" w:line="274" w:lineRule="exact"/>
        <w:jc w:val="both"/>
        <w:textAlignment w:val="baseline"/>
        <w:rPr>
          <w:rFonts w:ascii="Arial" w:hAnsi="Arial"/>
          <w:color w:val="000000"/>
          <w:sz w:val="24"/>
        </w:rPr>
      </w:pPr>
      <w:r w:rsidRPr="004C7702">
        <w:rPr>
          <w:rFonts w:ascii="Arial" w:hAnsi="Arial"/>
          <w:color w:val="000000"/>
          <w:sz w:val="24"/>
        </w:rPr>
        <w:t xml:space="preserve">You should apply for a personal </w:t>
      </w:r>
      <w:proofErr w:type="spellStart"/>
      <w:r w:rsidRPr="004C7702">
        <w:rPr>
          <w:rFonts w:ascii="Arial" w:hAnsi="Arial"/>
          <w:color w:val="000000"/>
          <w:sz w:val="24"/>
        </w:rPr>
        <w:t>licence</w:t>
      </w:r>
      <w:proofErr w:type="spellEnd"/>
      <w:r w:rsidRPr="004C7702">
        <w:rPr>
          <w:rFonts w:ascii="Arial" w:hAnsi="Arial"/>
          <w:color w:val="000000"/>
          <w:sz w:val="24"/>
        </w:rPr>
        <w:t xml:space="preserve"> at least ten working days before the intended date of travel.</w:t>
      </w:r>
    </w:p>
    <w:p w:rsidR="004C7702" w:rsidRPr="004C7702" w:rsidRDefault="004C7702" w:rsidP="004C7702">
      <w:pPr>
        <w:spacing w:before="282" w:line="277" w:lineRule="exact"/>
        <w:textAlignment w:val="baseline"/>
        <w:rPr>
          <w:rFonts w:ascii="Arial" w:hAnsi="Arial"/>
          <w:b/>
          <w:color w:val="000000"/>
          <w:sz w:val="24"/>
        </w:rPr>
      </w:pPr>
      <w:r w:rsidRPr="004C7702">
        <w:rPr>
          <w:rFonts w:ascii="Arial" w:hAnsi="Arial"/>
          <w:b/>
          <w:color w:val="000000"/>
          <w:sz w:val="24"/>
        </w:rPr>
        <w:t>Travelling for less than three months</w:t>
      </w:r>
    </w:p>
    <w:p w:rsidR="004C7702" w:rsidRPr="004C7702" w:rsidRDefault="004C7702" w:rsidP="004C7702">
      <w:pPr>
        <w:spacing w:before="278" w:line="276" w:lineRule="exact"/>
        <w:jc w:val="both"/>
        <w:textAlignment w:val="baseline"/>
        <w:rPr>
          <w:rFonts w:ascii="Arial" w:hAnsi="Arial"/>
          <w:color w:val="000000"/>
          <w:sz w:val="24"/>
        </w:rPr>
      </w:pPr>
      <w:r w:rsidRPr="004C7702">
        <w:rPr>
          <w:rFonts w:ascii="Arial" w:hAnsi="Arial"/>
          <w:color w:val="000000"/>
          <w:sz w:val="24"/>
        </w:rPr>
        <w:t xml:space="preserve">If you are travelling for less than three months and you are carrying less than three month supply, you will </w:t>
      </w:r>
      <w:r w:rsidRPr="004C7702">
        <w:rPr>
          <w:rFonts w:ascii="Arial" w:hAnsi="Arial"/>
          <w:b/>
          <w:color w:val="000000"/>
          <w:sz w:val="24"/>
        </w:rPr>
        <w:t xml:space="preserve">not </w:t>
      </w:r>
      <w:r w:rsidRPr="004C7702">
        <w:rPr>
          <w:rFonts w:ascii="Arial" w:hAnsi="Arial"/>
          <w:color w:val="000000"/>
          <w:sz w:val="24"/>
        </w:rPr>
        <w:t xml:space="preserve">need a personal import or export </w:t>
      </w:r>
      <w:proofErr w:type="spellStart"/>
      <w:r w:rsidRPr="004C7702">
        <w:rPr>
          <w:rFonts w:ascii="Arial" w:hAnsi="Arial"/>
          <w:color w:val="000000"/>
          <w:sz w:val="24"/>
        </w:rPr>
        <w:t>licence</w:t>
      </w:r>
      <w:proofErr w:type="spellEnd"/>
      <w:r w:rsidRPr="004C7702">
        <w:rPr>
          <w:rFonts w:ascii="Arial" w:hAnsi="Arial"/>
          <w:color w:val="000000"/>
          <w:sz w:val="24"/>
        </w:rPr>
        <w:t xml:space="preserve"> to enter or leave the United Kingdom.</w:t>
      </w:r>
    </w:p>
    <w:p w:rsidR="004C7702" w:rsidRPr="004C7702" w:rsidRDefault="004C7702" w:rsidP="004C7702">
      <w:pPr>
        <w:spacing w:before="276" w:line="276" w:lineRule="exact"/>
        <w:jc w:val="both"/>
        <w:textAlignment w:val="baseline"/>
        <w:rPr>
          <w:rFonts w:ascii="Arial" w:hAnsi="Arial"/>
          <w:color w:val="000000"/>
          <w:spacing w:val="12"/>
          <w:sz w:val="24"/>
        </w:rPr>
      </w:pPr>
      <w:r w:rsidRPr="004C7702">
        <w:rPr>
          <w:rFonts w:ascii="Arial" w:hAnsi="Arial"/>
          <w:color w:val="000000"/>
          <w:spacing w:val="12"/>
          <w:sz w:val="24"/>
        </w:rPr>
        <w:t xml:space="preserve">However, it is advisable to obtain a letter from your prescribing doctor </w:t>
      </w:r>
      <w:proofErr w:type="gramStart"/>
      <w:r w:rsidRPr="004C7702">
        <w:rPr>
          <w:rFonts w:ascii="Arial" w:hAnsi="Arial"/>
          <w:color w:val="000000"/>
          <w:spacing w:val="12"/>
          <w:sz w:val="24"/>
        </w:rPr>
        <w:t>which</w:t>
      </w:r>
      <w:proofErr w:type="gramEnd"/>
      <w:r w:rsidRPr="004C7702">
        <w:rPr>
          <w:rFonts w:ascii="Arial" w:hAnsi="Arial"/>
          <w:color w:val="000000"/>
          <w:spacing w:val="12"/>
          <w:sz w:val="24"/>
        </w:rPr>
        <w:t xml:space="preserve"> should confirm your name, travel itinerary, names of prescribed Controlled Drugs, dosages and total amounts of each to be carried.</w:t>
      </w:r>
    </w:p>
    <w:p w:rsidR="004C7702" w:rsidRPr="004C7702" w:rsidRDefault="004C7702" w:rsidP="004C7702">
      <w:pPr>
        <w:spacing w:before="276" w:line="276" w:lineRule="exact"/>
        <w:jc w:val="both"/>
        <w:textAlignment w:val="baseline"/>
        <w:rPr>
          <w:rFonts w:ascii="Arial" w:hAnsi="Arial"/>
          <w:color w:val="000000"/>
          <w:spacing w:val="7"/>
          <w:sz w:val="24"/>
        </w:rPr>
      </w:pPr>
      <w:r w:rsidRPr="004C7702">
        <w:rPr>
          <w:rFonts w:ascii="Arial" w:hAnsi="Arial"/>
          <w:color w:val="000000"/>
          <w:spacing w:val="7"/>
          <w:sz w:val="24"/>
        </w:rPr>
        <w:t>If you are carrying prescribed medication(s) which are not Controlled Drugs you are also advised to obtain a letter to cover these drugs, or ask your doctor to include them with the letter regarding Controlled Drugs.</w:t>
      </w:r>
    </w:p>
    <w:p w:rsidR="004C7702" w:rsidRPr="004C7702" w:rsidRDefault="004C7702" w:rsidP="004C7702">
      <w:pPr>
        <w:spacing w:before="277" w:line="275" w:lineRule="exact"/>
        <w:jc w:val="both"/>
        <w:textAlignment w:val="baseline"/>
        <w:rPr>
          <w:rFonts w:ascii="Arial" w:hAnsi="Arial"/>
          <w:color w:val="000000"/>
          <w:spacing w:val="-1"/>
          <w:sz w:val="24"/>
        </w:rPr>
      </w:pPr>
      <w:r w:rsidRPr="004C7702">
        <w:rPr>
          <w:rFonts w:ascii="Arial" w:hAnsi="Arial"/>
          <w:color w:val="000000"/>
          <w:spacing w:val="-1"/>
          <w:sz w:val="24"/>
        </w:rPr>
        <w:t xml:space="preserve">In </w:t>
      </w:r>
      <w:proofErr w:type="gramStart"/>
      <w:r w:rsidRPr="004C7702">
        <w:rPr>
          <w:rFonts w:ascii="Arial" w:hAnsi="Arial"/>
          <w:color w:val="000000"/>
          <w:spacing w:val="-1"/>
          <w:sz w:val="24"/>
        </w:rPr>
        <w:t>either case</w:t>
      </w:r>
      <w:proofErr w:type="gramEnd"/>
      <w:r w:rsidRPr="004C7702">
        <w:rPr>
          <w:rFonts w:ascii="Arial" w:hAnsi="Arial"/>
          <w:color w:val="000000"/>
          <w:spacing w:val="-1"/>
          <w:sz w:val="24"/>
        </w:rPr>
        <w:t xml:space="preserve">, the personal </w:t>
      </w:r>
      <w:proofErr w:type="spellStart"/>
      <w:r w:rsidRPr="004C7702">
        <w:rPr>
          <w:rFonts w:ascii="Arial" w:hAnsi="Arial"/>
          <w:color w:val="000000"/>
          <w:spacing w:val="-1"/>
          <w:sz w:val="24"/>
        </w:rPr>
        <w:t>licence</w:t>
      </w:r>
      <w:proofErr w:type="spellEnd"/>
      <w:r w:rsidRPr="004C7702">
        <w:rPr>
          <w:rFonts w:ascii="Arial" w:hAnsi="Arial"/>
          <w:color w:val="000000"/>
          <w:spacing w:val="-1"/>
          <w:sz w:val="24"/>
        </w:rPr>
        <w:t xml:space="preserve"> or doctor’s letter and the medicines should</w:t>
      </w:r>
    </w:p>
    <w:p w:rsidR="004C7702" w:rsidRPr="004C7702" w:rsidRDefault="004C7702" w:rsidP="004C7702">
      <w:pPr>
        <w:sectPr w:rsidR="004C7702" w:rsidRPr="004C7702">
          <w:pgSz w:w="11909" w:h="16838"/>
          <w:pgMar w:top="1440" w:right="1777" w:bottom="547" w:left="1786" w:header="720" w:footer="720" w:gutter="0"/>
          <w:cols w:space="720"/>
        </w:sectPr>
      </w:pPr>
    </w:p>
    <w:p w:rsidR="004C7702" w:rsidRPr="004C7702" w:rsidRDefault="004C7702" w:rsidP="004C7702">
      <w:pPr>
        <w:spacing w:before="9" w:line="273" w:lineRule="exact"/>
        <w:jc w:val="both"/>
        <w:textAlignment w:val="baseline"/>
        <w:rPr>
          <w:rFonts w:ascii="Arial" w:hAnsi="Arial"/>
          <w:color w:val="000000"/>
          <w:sz w:val="24"/>
        </w:rPr>
      </w:pPr>
      <w:proofErr w:type="gramStart"/>
      <w:r w:rsidRPr="004C7702">
        <w:rPr>
          <w:rFonts w:ascii="Arial" w:hAnsi="Arial"/>
          <w:color w:val="000000"/>
          <w:sz w:val="24"/>
        </w:rPr>
        <w:lastRenderedPageBreak/>
        <w:t>ordinarily</w:t>
      </w:r>
      <w:proofErr w:type="gramEnd"/>
      <w:r w:rsidRPr="004C7702">
        <w:rPr>
          <w:rFonts w:ascii="Arial" w:hAnsi="Arial"/>
          <w:color w:val="000000"/>
          <w:sz w:val="24"/>
        </w:rPr>
        <w:t xml:space="preserve"> be carried in your hand luggage so as to permit inspection by UK Customs or other officials.</w:t>
      </w:r>
    </w:p>
    <w:p w:rsidR="004C7702" w:rsidRPr="004C7702" w:rsidRDefault="004C7702" w:rsidP="004C7702">
      <w:pPr>
        <w:spacing w:before="283" w:line="275" w:lineRule="exact"/>
        <w:jc w:val="both"/>
        <w:textAlignment w:val="baseline"/>
        <w:rPr>
          <w:rFonts w:ascii="Arial" w:hAnsi="Arial"/>
          <w:color w:val="000000"/>
          <w:sz w:val="24"/>
        </w:rPr>
      </w:pPr>
      <w:r w:rsidRPr="004C7702">
        <w:rPr>
          <w:rFonts w:ascii="Arial" w:hAnsi="Arial"/>
          <w:color w:val="000000"/>
          <w:sz w:val="24"/>
        </w:rPr>
        <w:t>Always check with your airline or carrier in advance of your travel date that carrying the entire amount of your medication in your hand luggage is allowed. This will be particularly important if you need to carry out of the UK volumes of liquid medicines (individually) greater than 100ml.</w:t>
      </w:r>
    </w:p>
    <w:p w:rsidR="004C7702" w:rsidRPr="004C7702" w:rsidRDefault="004C7702" w:rsidP="004C7702">
      <w:pPr>
        <w:spacing w:before="281" w:line="276" w:lineRule="exact"/>
        <w:textAlignment w:val="baseline"/>
        <w:rPr>
          <w:rFonts w:ascii="Arial" w:hAnsi="Arial"/>
          <w:b/>
          <w:color w:val="000000"/>
          <w:sz w:val="24"/>
        </w:rPr>
      </w:pPr>
      <w:r w:rsidRPr="004C7702">
        <w:rPr>
          <w:rFonts w:ascii="Arial" w:hAnsi="Arial"/>
          <w:b/>
          <w:color w:val="000000"/>
          <w:sz w:val="24"/>
        </w:rPr>
        <w:t>Travelling for more than 3 months</w:t>
      </w:r>
    </w:p>
    <w:p w:rsidR="004C7702" w:rsidRPr="004C7702" w:rsidRDefault="004C7702" w:rsidP="004C7702">
      <w:pPr>
        <w:spacing w:before="280" w:line="276" w:lineRule="exact"/>
        <w:jc w:val="both"/>
        <w:textAlignment w:val="baseline"/>
        <w:rPr>
          <w:rFonts w:ascii="Arial" w:hAnsi="Arial"/>
          <w:color w:val="000000"/>
          <w:sz w:val="24"/>
        </w:rPr>
      </w:pPr>
      <w:r w:rsidRPr="004C7702">
        <w:rPr>
          <w:rFonts w:ascii="Arial" w:hAnsi="Arial"/>
          <w:color w:val="000000"/>
          <w:sz w:val="24"/>
        </w:rPr>
        <w:t xml:space="preserve">If you or your </w:t>
      </w:r>
      <w:proofErr w:type="gramStart"/>
      <w:r w:rsidRPr="004C7702">
        <w:rPr>
          <w:rFonts w:ascii="Arial" w:hAnsi="Arial"/>
          <w:color w:val="000000"/>
          <w:sz w:val="24"/>
        </w:rPr>
        <w:t>child are</w:t>
      </w:r>
      <w:proofErr w:type="gramEnd"/>
      <w:r w:rsidRPr="004C7702">
        <w:rPr>
          <w:rFonts w:ascii="Arial" w:hAnsi="Arial"/>
          <w:color w:val="000000"/>
          <w:sz w:val="24"/>
        </w:rPr>
        <w:t xml:space="preserve"> planning to stay away for more than 3 months you are advised to make contact with a doctor in the country in which you will be staying, and to obtain prescriptions for further supplies from that doctor. This will avoid any problems over the quantities of the medicines you intend to take with you.</w:t>
      </w:r>
    </w:p>
    <w:p w:rsidR="004C7702" w:rsidRPr="004C7702" w:rsidRDefault="004C7702" w:rsidP="004C7702">
      <w:pPr>
        <w:spacing w:before="278" w:line="274" w:lineRule="exact"/>
        <w:jc w:val="both"/>
        <w:textAlignment w:val="baseline"/>
        <w:rPr>
          <w:rFonts w:ascii="Arial" w:hAnsi="Arial"/>
          <w:color w:val="000000"/>
          <w:sz w:val="24"/>
        </w:rPr>
      </w:pPr>
      <w:r w:rsidRPr="004C7702">
        <w:rPr>
          <w:rFonts w:ascii="Arial" w:hAnsi="Arial"/>
          <w:color w:val="000000"/>
          <w:sz w:val="24"/>
        </w:rPr>
        <w:t>However, you should be aware that not all medicines that are available in the UK will be available in the country you are travelling to.</w:t>
      </w:r>
    </w:p>
    <w:p w:rsidR="004C7702" w:rsidRPr="004C7702" w:rsidRDefault="004C7702" w:rsidP="004C7702">
      <w:pPr>
        <w:spacing w:before="756" w:line="276" w:lineRule="exact"/>
        <w:textAlignment w:val="baseline"/>
        <w:rPr>
          <w:rFonts w:ascii="Arial" w:hAnsi="Arial"/>
          <w:color w:val="000000"/>
          <w:sz w:val="24"/>
        </w:rPr>
      </w:pPr>
      <w:r w:rsidRPr="004C7702">
        <w:rPr>
          <w:rFonts w:ascii="Arial" w:hAnsi="Arial"/>
          <w:color w:val="000000"/>
          <w:sz w:val="24"/>
        </w:rPr>
        <w:t>Regulations in other countries</w:t>
      </w:r>
    </w:p>
    <w:p w:rsidR="004C7702" w:rsidRPr="004C7702" w:rsidRDefault="004C7702" w:rsidP="004C7702">
      <w:pPr>
        <w:spacing w:before="62" w:line="276" w:lineRule="exact"/>
        <w:jc w:val="both"/>
        <w:textAlignment w:val="baseline"/>
        <w:rPr>
          <w:rFonts w:ascii="Arial" w:hAnsi="Arial"/>
          <w:color w:val="000000"/>
          <w:sz w:val="24"/>
        </w:rPr>
      </w:pPr>
      <w:r w:rsidRPr="004C7702">
        <w:rPr>
          <w:rFonts w:ascii="Arial" w:hAnsi="Arial"/>
          <w:color w:val="000000"/>
          <w:sz w:val="24"/>
        </w:rPr>
        <w:t xml:space="preserve">Other countries may have their own import regulations for Controlled Drugs and prescription medicines. We strongly advise you to check this with the </w:t>
      </w:r>
      <w:proofErr w:type="spellStart"/>
      <w:r w:rsidRPr="004C7702">
        <w:rPr>
          <w:rFonts w:ascii="Arial" w:hAnsi="Arial"/>
          <w:color w:val="000000"/>
          <w:sz w:val="24"/>
        </w:rPr>
        <w:t>UK</w:t>
      </w:r>
      <w:r w:rsidRPr="004C7702">
        <w:rPr>
          <w:rFonts w:ascii="Arial" w:hAnsi="Arial"/>
          <w:color w:val="000000"/>
          <w:sz w:val="24"/>
        </w:rPr>
        <w:softHyphen/>
        <w:t>based</w:t>
      </w:r>
      <w:proofErr w:type="spellEnd"/>
      <w:r w:rsidRPr="004C7702">
        <w:rPr>
          <w:rFonts w:ascii="Arial" w:hAnsi="Arial"/>
          <w:color w:val="000000"/>
          <w:sz w:val="24"/>
        </w:rPr>
        <w:t xml:space="preserve"> representatives of the country or countries that you are travelling to or through.</w:t>
      </w:r>
    </w:p>
    <w:p w:rsidR="004C7702" w:rsidRPr="004C7702" w:rsidRDefault="004C7702" w:rsidP="004C7702">
      <w:pPr>
        <w:spacing w:before="276" w:line="276" w:lineRule="exact"/>
        <w:textAlignment w:val="baseline"/>
        <w:rPr>
          <w:rFonts w:ascii="Arial" w:hAnsi="Arial"/>
          <w:color w:val="000000"/>
          <w:sz w:val="24"/>
        </w:rPr>
      </w:pPr>
      <w:r w:rsidRPr="004C7702">
        <w:rPr>
          <w:rFonts w:ascii="Arial" w:hAnsi="Arial"/>
          <w:color w:val="000000"/>
          <w:sz w:val="24"/>
        </w:rPr>
        <w:t xml:space="preserve">You can find a list of Embassies, Consulates and High Commissions at: </w:t>
      </w:r>
    </w:p>
    <w:p w:rsidR="004C7702" w:rsidRPr="004C7702" w:rsidRDefault="0098360A" w:rsidP="004C7702">
      <w:pPr>
        <w:spacing w:before="276" w:line="276" w:lineRule="exact"/>
        <w:textAlignment w:val="baseline"/>
        <w:rPr>
          <w:rFonts w:ascii="Arial" w:hAnsi="Arial"/>
          <w:color w:val="000000"/>
          <w:sz w:val="24"/>
        </w:rPr>
      </w:pPr>
      <w:hyperlink r:id="rId23" w:history="1">
        <w:r w:rsidR="004C7702" w:rsidRPr="004C7702">
          <w:rPr>
            <w:rFonts w:ascii="Arial" w:hAnsi="Arial"/>
            <w:color w:val="0000FF"/>
            <w:sz w:val="24"/>
            <w:u w:val="single"/>
          </w:rPr>
          <w:t>https://www.gov.uk/government/uploads/system/uploads/attachment_data/file/98058/embassy-list.pdf</w:t>
        </w:r>
      </w:hyperlink>
    </w:p>
    <w:p w:rsidR="004C7702" w:rsidRPr="004C7702" w:rsidRDefault="004C7702" w:rsidP="004C7702">
      <w:pPr>
        <w:spacing w:before="833" w:line="276" w:lineRule="exact"/>
        <w:textAlignment w:val="baseline"/>
        <w:rPr>
          <w:rFonts w:ascii="Arial" w:hAnsi="Arial"/>
          <w:b/>
          <w:color w:val="000000"/>
          <w:spacing w:val="-1"/>
          <w:sz w:val="24"/>
        </w:rPr>
      </w:pPr>
      <w:r w:rsidRPr="004C7702">
        <w:rPr>
          <w:rFonts w:ascii="Arial" w:hAnsi="Arial"/>
          <w:b/>
          <w:color w:val="000000"/>
          <w:spacing w:val="-1"/>
          <w:sz w:val="24"/>
        </w:rPr>
        <w:t>For further information:</w:t>
      </w:r>
    </w:p>
    <w:p w:rsidR="004C7702" w:rsidRPr="004C7702" w:rsidRDefault="004C7702" w:rsidP="004C7702">
      <w:pPr>
        <w:spacing w:before="3" w:line="270" w:lineRule="exact"/>
        <w:textAlignment w:val="baseline"/>
        <w:rPr>
          <w:rFonts w:ascii="Arial" w:hAnsi="Arial"/>
          <w:color w:val="000000"/>
          <w:spacing w:val="-1"/>
          <w:sz w:val="24"/>
        </w:rPr>
      </w:pPr>
      <w:r w:rsidRPr="004C7702">
        <w:rPr>
          <w:rFonts w:ascii="Arial" w:hAnsi="Arial"/>
          <w:color w:val="000000"/>
          <w:spacing w:val="-1"/>
          <w:sz w:val="24"/>
        </w:rPr>
        <w:t>Home office website – see above.</w:t>
      </w:r>
    </w:p>
    <w:p w:rsidR="004C7702" w:rsidRPr="004C7702" w:rsidRDefault="0098360A" w:rsidP="004C7702">
      <w:pPr>
        <w:spacing w:before="3" w:line="270" w:lineRule="exact"/>
        <w:textAlignment w:val="baseline"/>
        <w:rPr>
          <w:rFonts w:ascii="Arial" w:hAnsi="Arial"/>
          <w:color w:val="000000"/>
          <w:spacing w:val="-1"/>
          <w:sz w:val="24"/>
        </w:rPr>
      </w:pPr>
      <w:hyperlink r:id="rId24" w:history="1">
        <w:r w:rsidR="004C7702" w:rsidRPr="004C7702">
          <w:rPr>
            <w:rFonts w:ascii="Arial" w:hAnsi="Arial"/>
            <w:color w:val="0000FF"/>
            <w:spacing w:val="-1"/>
            <w:sz w:val="24"/>
            <w:u w:val="single"/>
          </w:rPr>
          <w:t>www.palliativedrugs.com/palliative-care-formulary.html</w:t>
        </w:r>
      </w:hyperlink>
    </w:p>
    <w:p w:rsidR="004C7702" w:rsidRPr="004C7702" w:rsidRDefault="004C7702" w:rsidP="004C7702">
      <w:pPr>
        <w:spacing w:before="3" w:line="270" w:lineRule="exact"/>
        <w:textAlignment w:val="baseline"/>
        <w:rPr>
          <w:rFonts w:ascii="Arial" w:hAnsi="Arial"/>
          <w:color w:val="000000"/>
          <w:spacing w:val="-1"/>
          <w:sz w:val="24"/>
        </w:rPr>
      </w:pPr>
    </w:p>
    <w:p w:rsidR="004C7702" w:rsidRPr="004C7702" w:rsidRDefault="004C7702" w:rsidP="004C7702"/>
    <w:p w:rsidR="004C7702" w:rsidRDefault="004C7702">
      <w:pPr>
        <w:spacing w:after="200" w:line="276" w:lineRule="auto"/>
      </w:pPr>
      <w:r>
        <w:br w:type="page"/>
      </w:r>
    </w:p>
    <w:p w:rsidR="004C7702" w:rsidRPr="004C7702" w:rsidRDefault="004C7702" w:rsidP="004C7702">
      <w:pPr>
        <w:spacing w:before="3" w:line="321" w:lineRule="exact"/>
        <w:jc w:val="center"/>
        <w:textAlignment w:val="baseline"/>
        <w:rPr>
          <w:rFonts w:ascii="Arial" w:hAnsi="Arial"/>
          <w:b/>
          <w:color w:val="000000"/>
          <w:sz w:val="28"/>
          <w:u w:val="single"/>
        </w:rPr>
      </w:pPr>
      <w:r w:rsidRPr="004C7702">
        <w:rPr>
          <w:rFonts w:ascii="Arial" w:hAnsi="Arial"/>
          <w:b/>
          <w:color w:val="000000"/>
          <w:sz w:val="28"/>
          <w:u w:val="single"/>
        </w:rPr>
        <w:lastRenderedPageBreak/>
        <w:t xml:space="preserve">Drug Compatibility </w:t>
      </w:r>
      <w:proofErr w:type="gramStart"/>
      <w:r w:rsidRPr="004C7702">
        <w:rPr>
          <w:rFonts w:ascii="Arial" w:hAnsi="Arial"/>
          <w:b/>
          <w:color w:val="000000"/>
          <w:sz w:val="28"/>
          <w:u w:val="single"/>
        </w:rPr>
        <w:t>In</w:t>
      </w:r>
      <w:proofErr w:type="gramEnd"/>
      <w:r w:rsidRPr="004C7702">
        <w:rPr>
          <w:rFonts w:ascii="Arial" w:hAnsi="Arial"/>
          <w:b/>
          <w:color w:val="000000"/>
          <w:sz w:val="28"/>
          <w:u w:val="single"/>
        </w:rPr>
        <w:t xml:space="preserve"> Syringe Pumps</w:t>
      </w:r>
    </w:p>
    <w:p w:rsidR="004C7702" w:rsidRPr="004C7702" w:rsidRDefault="004C7702" w:rsidP="004C7702">
      <w:pPr>
        <w:spacing w:before="397" w:line="276" w:lineRule="exact"/>
        <w:textAlignment w:val="baseline"/>
        <w:rPr>
          <w:rFonts w:ascii="Arial" w:hAnsi="Arial"/>
          <w:b/>
          <w:color w:val="000000"/>
          <w:spacing w:val="-2"/>
          <w:sz w:val="24"/>
        </w:rPr>
      </w:pPr>
      <w:r w:rsidRPr="004C7702">
        <w:rPr>
          <w:rFonts w:ascii="Arial" w:hAnsi="Arial"/>
          <w:b/>
          <w:color w:val="000000"/>
          <w:spacing w:val="-2"/>
          <w:sz w:val="24"/>
        </w:rPr>
        <w:t>Principles:</w:t>
      </w:r>
    </w:p>
    <w:p w:rsidR="004C7702" w:rsidRPr="004C7702" w:rsidRDefault="004C7702" w:rsidP="004C7702">
      <w:pPr>
        <w:spacing w:before="274" w:line="276" w:lineRule="exact"/>
        <w:jc w:val="both"/>
        <w:textAlignment w:val="baseline"/>
        <w:rPr>
          <w:rFonts w:ascii="Arial" w:hAnsi="Arial"/>
          <w:color w:val="000000"/>
          <w:sz w:val="24"/>
        </w:rPr>
      </w:pPr>
      <w:r w:rsidRPr="004C7702">
        <w:rPr>
          <w:rFonts w:ascii="Arial" w:hAnsi="Arial"/>
          <w:color w:val="000000"/>
          <w:sz w:val="24"/>
        </w:rPr>
        <w:t>Decisions about the most appropriate method by which to deliver treatment will be dictated not only by the patient’s clinical situation and preferences, but also the nursing support available, and when. As a guiding principle, drugs should not be given by CSCI if practical alternatives exist. Before prescribing or setting up a syringe pump, consider:</w:t>
      </w:r>
    </w:p>
    <w:p w:rsidR="004C7702" w:rsidRPr="004C7702" w:rsidRDefault="004C7702" w:rsidP="004C7702">
      <w:pPr>
        <w:numPr>
          <w:ilvl w:val="0"/>
          <w:numId w:val="22"/>
        </w:numPr>
        <w:spacing w:before="2" w:line="275" w:lineRule="exact"/>
        <w:contextualSpacing/>
        <w:textAlignment w:val="baseline"/>
        <w:rPr>
          <w:rFonts w:ascii="Arial" w:hAnsi="Arial"/>
          <w:color w:val="000000"/>
          <w:sz w:val="24"/>
        </w:rPr>
      </w:pPr>
      <w:r w:rsidRPr="004C7702">
        <w:rPr>
          <w:rFonts w:ascii="Arial" w:hAnsi="Arial"/>
          <w:color w:val="000000"/>
          <w:sz w:val="24"/>
        </w:rPr>
        <w:t>Is the use of the drug merited?</w:t>
      </w:r>
    </w:p>
    <w:p w:rsidR="004C7702" w:rsidRPr="004C7702" w:rsidRDefault="004C7702" w:rsidP="004C7702">
      <w:pPr>
        <w:numPr>
          <w:ilvl w:val="0"/>
          <w:numId w:val="22"/>
        </w:numPr>
        <w:spacing w:line="275" w:lineRule="exact"/>
        <w:contextualSpacing/>
        <w:textAlignment w:val="baseline"/>
        <w:rPr>
          <w:rFonts w:ascii="Arial" w:hAnsi="Arial"/>
          <w:color w:val="000000"/>
          <w:sz w:val="24"/>
        </w:rPr>
      </w:pPr>
      <w:r w:rsidRPr="004C7702">
        <w:rPr>
          <w:rFonts w:ascii="Arial" w:hAnsi="Arial"/>
          <w:color w:val="000000"/>
          <w:sz w:val="24"/>
        </w:rPr>
        <w:t>Can it be given by an alternative route?</w:t>
      </w:r>
    </w:p>
    <w:p w:rsidR="004C7702" w:rsidRPr="004C7702" w:rsidRDefault="004C7702" w:rsidP="004C7702">
      <w:pPr>
        <w:numPr>
          <w:ilvl w:val="0"/>
          <w:numId w:val="22"/>
        </w:numPr>
        <w:spacing w:line="276" w:lineRule="exact"/>
        <w:contextualSpacing/>
        <w:jc w:val="both"/>
        <w:textAlignment w:val="baseline"/>
        <w:rPr>
          <w:rFonts w:ascii="Arial" w:hAnsi="Arial"/>
          <w:color w:val="000000"/>
          <w:sz w:val="24"/>
        </w:rPr>
      </w:pPr>
      <w:r w:rsidRPr="004C7702">
        <w:rPr>
          <w:rFonts w:ascii="Arial" w:hAnsi="Arial"/>
          <w:color w:val="000000"/>
          <w:sz w:val="24"/>
        </w:rPr>
        <w:t>Does it need to be given as a continuous infusion? Will once or twice daily boluses be equally effective?</w:t>
      </w:r>
    </w:p>
    <w:p w:rsidR="004C7702" w:rsidRPr="004C7702" w:rsidRDefault="004C7702" w:rsidP="004C7702">
      <w:pPr>
        <w:numPr>
          <w:ilvl w:val="0"/>
          <w:numId w:val="22"/>
        </w:numPr>
        <w:spacing w:line="276" w:lineRule="exact"/>
        <w:contextualSpacing/>
        <w:jc w:val="both"/>
        <w:textAlignment w:val="baseline"/>
        <w:rPr>
          <w:rFonts w:ascii="Arial" w:hAnsi="Arial"/>
          <w:color w:val="000000"/>
          <w:sz w:val="24"/>
        </w:rPr>
      </w:pPr>
      <w:r w:rsidRPr="004C7702">
        <w:rPr>
          <w:rFonts w:ascii="Arial" w:hAnsi="Arial"/>
          <w:color w:val="000000"/>
          <w:sz w:val="24"/>
        </w:rPr>
        <w:t>Is there evidence, anecdotal as a minimum, that the mixture you propose is compatible?</w:t>
      </w:r>
    </w:p>
    <w:p w:rsidR="004C7702" w:rsidRPr="004C7702" w:rsidRDefault="004C7702" w:rsidP="004C7702">
      <w:pPr>
        <w:spacing w:before="550" w:line="276" w:lineRule="exact"/>
        <w:jc w:val="both"/>
        <w:textAlignment w:val="baseline"/>
        <w:rPr>
          <w:rFonts w:ascii="Arial" w:hAnsi="Arial"/>
          <w:color w:val="000000"/>
          <w:sz w:val="24"/>
        </w:rPr>
      </w:pPr>
      <w:r w:rsidRPr="004C7702">
        <w:rPr>
          <w:rFonts w:ascii="Arial" w:hAnsi="Arial"/>
          <w:color w:val="000000"/>
          <w:sz w:val="24"/>
        </w:rPr>
        <w:t>The fact that it is common practice in palliative care to mix several drugs – typically between 2 and 4 – for delivery as a continuous subcutaneous infusion (CSCI) can mask the fact that this is contrary to the norms for parenteral therapy. These suggest that drugs should be given separately whenever possible.</w:t>
      </w:r>
    </w:p>
    <w:p w:rsidR="004C7702" w:rsidRPr="004C7702" w:rsidRDefault="004C7702" w:rsidP="004C7702">
      <w:pPr>
        <w:spacing w:before="276" w:line="276" w:lineRule="exact"/>
        <w:jc w:val="both"/>
        <w:textAlignment w:val="baseline"/>
        <w:rPr>
          <w:rFonts w:ascii="Arial" w:hAnsi="Arial"/>
          <w:color w:val="000000"/>
          <w:sz w:val="24"/>
        </w:rPr>
      </w:pPr>
      <w:r w:rsidRPr="004C7702">
        <w:rPr>
          <w:rFonts w:ascii="Arial" w:hAnsi="Arial"/>
          <w:color w:val="000000"/>
          <w:sz w:val="24"/>
        </w:rPr>
        <w:t>The reasons for these norms are clear. Drugs are by their nature reactive chemicals and the more complex the mixture the greater the risk of incompatibility. The following factors will influence compatibility:</w:t>
      </w:r>
    </w:p>
    <w:p w:rsidR="004C7702" w:rsidRPr="004C7702" w:rsidRDefault="004C7702" w:rsidP="004C7702">
      <w:pPr>
        <w:spacing w:before="2" w:line="276" w:lineRule="exact"/>
        <w:jc w:val="both"/>
        <w:textAlignment w:val="baseline"/>
        <w:rPr>
          <w:rFonts w:ascii="Arial" w:hAnsi="Arial"/>
          <w:color w:val="000000"/>
          <w:sz w:val="24"/>
        </w:rPr>
      </w:pPr>
      <w:r w:rsidRPr="004C7702">
        <w:rPr>
          <w:noProof/>
          <w:lang w:val="en-GB" w:eastAsia="en-GB"/>
        </w:rPr>
        <mc:AlternateContent>
          <mc:Choice Requires="wps">
            <w:drawing>
              <wp:anchor distT="0" distB="0" distL="0" distR="0" simplePos="0" relativeHeight="251668480" behindDoc="1" locked="0" layoutInCell="1" allowOverlap="1" wp14:anchorId="5C631D5C" wp14:editId="616A32B4">
                <wp:simplePos x="0" y="0"/>
                <wp:positionH relativeFrom="page">
                  <wp:posOffset>1134110</wp:posOffset>
                </wp:positionH>
                <wp:positionV relativeFrom="page">
                  <wp:posOffset>5614670</wp:posOffset>
                </wp:positionV>
                <wp:extent cx="462915" cy="4414520"/>
                <wp:effectExtent l="635" t="4445" r="3175" b="635"/>
                <wp:wrapSquare wrapText="bothSides"/>
                <wp:docPr id="36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441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after="946" w:line="158" w:lineRule="exact"/>
                              <w:ind w:left="374" w:right="197"/>
                              <w:textAlignment w:val="baseline"/>
                            </w:pPr>
                            <w:r>
                              <w:rPr>
                                <w:noProof/>
                                <w:lang w:val="en-GB" w:eastAsia="en-GB"/>
                              </w:rPr>
                              <w:drawing>
                                <wp:inline distT="0" distB="0" distL="0" distR="0" wp14:anchorId="50AFD2A9" wp14:editId="0431827A">
                                  <wp:extent cx="95250" cy="95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371F41" w:rsidRDefault="00371F41" w:rsidP="004C7702">
                            <w:pPr>
                              <w:spacing w:after="2050" w:line="158" w:lineRule="exact"/>
                              <w:ind w:left="374" w:right="197"/>
                              <w:textAlignment w:val="baseline"/>
                            </w:pPr>
                            <w:r>
                              <w:rPr>
                                <w:noProof/>
                                <w:lang w:val="en-GB" w:eastAsia="en-GB"/>
                              </w:rPr>
                              <w:drawing>
                                <wp:inline distT="0" distB="0" distL="0" distR="0" wp14:anchorId="7A673711" wp14:editId="64B88295">
                                  <wp:extent cx="95250" cy="95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371F41" w:rsidRDefault="00371F41" w:rsidP="004C7702">
                            <w:pPr>
                              <w:spacing w:after="1219" w:line="158" w:lineRule="exact"/>
                              <w:ind w:left="374" w:right="197"/>
                              <w:textAlignment w:val="baseline"/>
                            </w:pPr>
                            <w:r>
                              <w:rPr>
                                <w:noProof/>
                                <w:lang w:val="en-GB" w:eastAsia="en-GB"/>
                              </w:rPr>
                              <w:drawing>
                                <wp:inline distT="0" distB="0" distL="0" distR="0" wp14:anchorId="15766E44" wp14:editId="7B70DBE6">
                                  <wp:extent cx="95250" cy="95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371F41" w:rsidRDefault="00371F41" w:rsidP="004C7702">
                            <w:pPr>
                              <w:spacing w:line="159" w:lineRule="exact"/>
                              <w:ind w:left="374" w:right="197"/>
                              <w:textAlignment w:val="baseline"/>
                            </w:pPr>
                            <w:r>
                              <w:rPr>
                                <w:noProof/>
                                <w:lang w:val="en-GB" w:eastAsia="en-GB"/>
                              </w:rPr>
                              <w:drawing>
                                <wp:inline distT="0" distB="0" distL="0" distR="0" wp14:anchorId="33B10569" wp14:editId="2929548E">
                                  <wp:extent cx="95250" cy="114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0" type="#_x0000_t202" style="position:absolute;left:0;text-align:left;margin-left:89.3pt;margin-top:442.1pt;width:36.45pt;height:347.6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" filled="f" stroked="f">
                <v:textbox inset="0,0,0,0">
                  <w:txbxContent>
                    <w:p w:rsidR="00371F41" w:rsidRDefault="00371F41" w:rsidP="004C7702">
                      <w:pPr>
                        <w:spacing w:after="946" w:line="158" w:lineRule="exact"/>
                        <w:ind w:left="374" w:right="197"/>
                        <w:textAlignment w:val="baseline"/>
                      </w:pPr>
                      <w:r>
                        <w:rPr>
                          <w:noProof/>
                          <w:lang w:val="en-GB" w:eastAsia="en-GB"/>
                        </w:rPr>
                        <w:drawing>
                          <wp:inline distT="0" distB="0" distL="0" distR="0" wp14:anchorId="50AFD2A9" wp14:editId="0431827A">
                            <wp:extent cx="95250" cy="95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371F41" w:rsidRDefault="00371F41" w:rsidP="004C7702">
                      <w:pPr>
                        <w:spacing w:after="2050" w:line="158" w:lineRule="exact"/>
                        <w:ind w:left="374" w:right="197"/>
                        <w:textAlignment w:val="baseline"/>
                      </w:pPr>
                      <w:r>
                        <w:rPr>
                          <w:noProof/>
                          <w:lang w:val="en-GB" w:eastAsia="en-GB"/>
                        </w:rPr>
                        <w:drawing>
                          <wp:inline distT="0" distB="0" distL="0" distR="0" wp14:anchorId="7A673711" wp14:editId="64B88295">
                            <wp:extent cx="95250" cy="95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371F41" w:rsidRDefault="00371F41" w:rsidP="004C7702">
                      <w:pPr>
                        <w:spacing w:after="1219" w:line="158" w:lineRule="exact"/>
                        <w:ind w:left="374" w:right="197"/>
                        <w:textAlignment w:val="baseline"/>
                      </w:pPr>
                      <w:r>
                        <w:rPr>
                          <w:noProof/>
                          <w:lang w:val="en-GB" w:eastAsia="en-GB"/>
                        </w:rPr>
                        <w:drawing>
                          <wp:inline distT="0" distB="0" distL="0" distR="0" wp14:anchorId="15766E44" wp14:editId="7B70DBE6">
                            <wp:extent cx="95250" cy="95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371F41" w:rsidRDefault="00371F41" w:rsidP="004C7702">
                      <w:pPr>
                        <w:spacing w:line="159" w:lineRule="exact"/>
                        <w:ind w:left="374" w:right="197"/>
                        <w:textAlignment w:val="baseline"/>
                      </w:pPr>
                      <w:r>
                        <w:rPr>
                          <w:noProof/>
                          <w:lang w:val="en-GB" w:eastAsia="en-GB"/>
                        </w:rPr>
                        <w:drawing>
                          <wp:inline distT="0" distB="0" distL="0" distR="0" wp14:anchorId="33B10569" wp14:editId="2929548E">
                            <wp:extent cx="95250" cy="114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z w:val="24"/>
        </w:rPr>
        <w:t>Properties of individual drugs: Certain drug combinations are clearly incompatible, reacting immediately and obviously through the production of a product that precipitates out of the solution.</w:t>
      </w:r>
    </w:p>
    <w:p w:rsidR="004C7702" w:rsidRPr="004C7702" w:rsidRDefault="004C7702" w:rsidP="004C7702">
      <w:pPr>
        <w:spacing w:before="276" w:line="276" w:lineRule="exact"/>
        <w:jc w:val="both"/>
        <w:textAlignment w:val="baseline"/>
        <w:rPr>
          <w:rFonts w:ascii="Arial" w:hAnsi="Arial"/>
          <w:color w:val="000000"/>
          <w:sz w:val="24"/>
        </w:rPr>
      </w:pPr>
      <w:r w:rsidRPr="004C7702">
        <w:rPr>
          <w:rFonts w:ascii="Arial" w:hAnsi="Arial"/>
          <w:color w:val="000000"/>
          <w:sz w:val="24"/>
        </w:rPr>
        <w:t xml:space="preserve">Components of the formulation: The complexity of the mixtures created should not be underestimated. Even a solution of morphine in saline will have five components (Morphine and water molecules, and sodium, </w:t>
      </w:r>
      <w:proofErr w:type="spellStart"/>
      <w:r w:rsidRPr="004C7702">
        <w:rPr>
          <w:rFonts w:ascii="Arial" w:hAnsi="Arial"/>
          <w:color w:val="000000"/>
          <w:sz w:val="24"/>
        </w:rPr>
        <w:t>sulphate</w:t>
      </w:r>
      <w:proofErr w:type="spellEnd"/>
      <w:r w:rsidRPr="004C7702">
        <w:rPr>
          <w:rFonts w:ascii="Arial" w:hAnsi="Arial"/>
          <w:color w:val="000000"/>
          <w:sz w:val="24"/>
        </w:rPr>
        <w:t xml:space="preserve"> and chloride ions). Excipients in the formulations should not be ignored – additives present to enhance the stability of the original formulation of an individual drug will become part of the ‘cocktail’ for infusion with the potential for interaction (and toxicity).</w:t>
      </w:r>
    </w:p>
    <w:p w:rsidR="004C7702" w:rsidRPr="004C7702" w:rsidRDefault="004C7702" w:rsidP="004C7702">
      <w:pPr>
        <w:spacing w:before="278" w:line="276" w:lineRule="exact"/>
        <w:jc w:val="both"/>
        <w:textAlignment w:val="baseline"/>
        <w:rPr>
          <w:rFonts w:ascii="Arial" w:hAnsi="Arial"/>
          <w:color w:val="000000"/>
          <w:sz w:val="24"/>
        </w:rPr>
      </w:pPr>
      <w:r w:rsidRPr="004C7702">
        <w:rPr>
          <w:rFonts w:ascii="Arial" w:hAnsi="Arial"/>
          <w:color w:val="000000"/>
          <w:sz w:val="24"/>
        </w:rPr>
        <w:t xml:space="preserve">Diluent: Compatibility of the individual drugs with the proposed diluent should be confirmed. </w:t>
      </w:r>
      <w:proofErr w:type="spellStart"/>
      <w:r w:rsidRPr="004C7702">
        <w:rPr>
          <w:rFonts w:ascii="Arial" w:hAnsi="Arial"/>
          <w:color w:val="000000"/>
          <w:sz w:val="24"/>
        </w:rPr>
        <w:t>Cyclizine</w:t>
      </w:r>
      <w:proofErr w:type="spellEnd"/>
      <w:r w:rsidRPr="004C7702">
        <w:rPr>
          <w:rFonts w:ascii="Arial" w:hAnsi="Arial"/>
          <w:color w:val="000000"/>
          <w:sz w:val="24"/>
        </w:rPr>
        <w:t xml:space="preserve"> is incompatible with Sodium chloride, particularly at higher concentrations, and for this reason Water for Injection (WFI) is commonly preferred as the vehicle for CSCIs.</w:t>
      </w:r>
    </w:p>
    <w:p w:rsidR="004C7702" w:rsidRPr="004C7702" w:rsidRDefault="004C7702" w:rsidP="004C7702">
      <w:pPr>
        <w:spacing w:before="274" w:line="276" w:lineRule="exact"/>
        <w:jc w:val="both"/>
        <w:textAlignment w:val="baseline"/>
        <w:rPr>
          <w:rFonts w:ascii="Arial" w:hAnsi="Arial"/>
          <w:color w:val="000000"/>
          <w:sz w:val="24"/>
        </w:rPr>
      </w:pPr>
      <w:r w:rsidRPr="004C7702">
        <w:rPr>
          <w:rFonts w:ascii="Arial" w:hAnsi="Arial"/>
          <w:color w:val="000000"/>
          <w:sz w:val="24"/>
        </w:rPr>
        <w:t xml:space="preserve">pH: Whilst Sodium chloride 0.9% and Water for Injection (WFI) have essentially neutral pH (pH 7), Dextrose 5% is a (chemically) acidic solution with a pH of 4 – 4.5. Drugs will be compatible with different diluents according to their relative stability in solutions of different </w:t>
      </w:r>
      <w:proofErr w:type="spellStart"/>
      <w:r w:rsidRPr="004C7702">
        <w:rPr>
          <w:rFonts w:ascii="Arial" w:hAnsi="Arial"/>
          <w:color w:val="000000"/>
          <w:sz w:val="24"/>
        </w:rPr>
        <w:t>pH.</w:t>
      </w:r>
      <w:proofErr w:type="spellEnd"/>
    </w:p>
    <w:p w:rsidR="004C7702" w:rsidRPr="004C7702" w:rsidRDefault="004C7702" w:rsidP="004C7702">
      <w:pPr>
        <w:sectPr w:rsidR="004C7702" w:rsidRPr="004C7702">
          <w:pgSz w:w="11909" w:h="16838"/>
          <w:pgMar w:top="1440" w:right="1777" w:bottom="556" w:left="1786" w:header="720" w:footer="720" w:gutter="0"/>
          <w:cols w:space="720"/>
        </w:sectPr>
      </w:pPr>
    </w:p>
    <w:p w:rsidR="004C7702" w:rsidRPr="004C7702" w:rsidRDefault="004C7702" w:rsidP="004C7702">
      <w:pPr>
        <w:spacing w:before="25" w:line="275" w:lineRule="exact"/>
        <w:jc w:val="both"/>
        <w:textAlignment w:val="baseline"/>
        <w:rPr>
          <w:rFonts w:ascii="Arial" w:hAnsi="Arial"/>
          <w:color w:val="000000"/>
          <w:spacing w:val="-1"/>
          <w:sz w:val="24"/>
        </w:rPr>
      </w:pPr>
      <w:r w:rsidRPr="004C7702">
        <w:rPr>
          <w:noProof/>
          <w:lang w:val="en-GB" w:eastAsia="en-GB"/>
        </w:rPr>
        <w:lastRenderedPageBreak/>
        <mc:AlternateContent>
          <mc:Choice Requires="wps">
            <w:drawing>
              <wp:anchor distT="0" distB="0" distL="0" distR="0" simplePos="0" relativeHeight="251669504" behindDoc="1" locked="0" layoutInCell="1" allowOverlap="1" wp14:anchorId="42280CE4" wp14:editId="15835714">
                <wp:simplePos x="0" y="0"/>
                <wp:positionH relativeFrom="page">
                  <wp:posOffset>1132840</wp:posOffset>
                </wp:positionH>
                <wp:positionV relativeFrom="page">
                  <wp:posOffset>1107440</wp:posOffset>
                </wp:positionV>
                <wp:extent cx="464185" cy="5723255"/>
                <wp:effectExtent l="0" t="2540" r="3175" b="0"/>
                <wp:wrapSquare wrapText="bothSides"/>
                <wp:docPr id="36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572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before="32" w:after="2324" w:line="158" w:lineRule="exact"/>
                              <w:ind w:left="376" w:right="197"/>
                              <w:textAlignment w:val="baseline"/>
                            </w:pPr>
                            <w:r>
                              <w:rPr>
                                <w:noProof/>
                                <w:lang w:val="en-GB" w:eastAsia="en-GB"/>
                              </w:rPr>
                              <w:drawing>
                                <wp:inline distT="0" distB="0" distL="0" distR="0" wp14:anchorId="62F87B2A" wp14:editId="7199E5C7">
                                  <wp:extent cx="95250" cy="95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371F41" w:rsidRDefault="00371F41" w:rsidP="004C7702">
                            <w:pPr>
                              <w:spacing w:after="2045" w:line="163" w:lineRule="exact"/>
                              <w:ind w:left="376" w:right="197"/>
                              <w:textAlignment w:val="baseline"/>
                            </w:pPr>
                            <w:r>
                              <w:rPr>
                                <w:noProof/>
                                <w:lang w:val="en-GB" w:eastAsia="en-GB"/>
                              </w:rPr>
                              <w:drawing>
                                <wp:inline distT="0" distB="0" distL="0" distR="0" wp14:anchorId="3810F63C" wp14:editId="7DC327B2">
                                  <wp:extent cx="95250" cy="95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371F41" w:rsidRDefault="00371F41" w:rsidP="004C7702">
                            <w:pPr>
                              <w:spacing w:after="322" w:line="494" w:lineRule="exact"/>
                              <w:ind w:left="376" w:right="197"/>
                              <w:textAlignment w:val="baseline"/>
                            </w:pPr>
                            <w:r>
                              <w:rPr>
                                <w:noProof/>
                                <w:lang w:val="en-GB" w:eastAsia="en-GB"/>
                              </w:rPr>
                              <w:drawing>
                                <wp:inline distT="0" distB="0" distL="0" distR="0" wp14:anchorId="42D6D7F1" wp14:editId="47271131">
                                  <wp:extent cx="95250" cy="304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304800"/>
                                          </a:xfrm>
                                          <a:prstGeom prst="rect">
                                            <a:avLst/>
                                          </a:prstGeom>
                                          <a:noFill/>
                                          <a:ln>
                                            <a:noFill/>
                                          </a:ln>
                                        </pic:spPr>
                                      </pic:pic>
                                    </a:graphicData>
                                  </a:graphic>
                                </wp:inline>
                              </w:drawing>
                            </w:r>
                          </w:p>
                          <w:p w:rsidR="00371F41" w:rsidRDefault="00371F41" w:rsidP="004C7702">
                            <w:pPr>
                              <w:spacing w:after="1220" w:line="172" w:lineRule="exact"/>
                              <w:ind w:left="376" w:right="197"/>
                              <w:textAlignment w:val="baseline"/>
                            </w:pPr>
                            <w:r>
                              <w:rPr>
                                <w:noProof/>
                                <w:lang w:val="en-GB" w:eastAsia="en-GB"/>
                              </w:rPr>
                              <w:drawing>
                                <wp:inline distT="0" distB="0" distL="0" distR="0" wp14:anchorId="40CB5A12" wp14:editId="544B3323">
                                  <wp:extent cx="95250" cy="95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371F41" w:rsidRDefault="00371F41" w:rsidP="004C7702">
                            <w:pPr>
                              <w:spacing w:line="158" w:lineRule="exact"/>
                              <w:ind w:left="376" w:right="197"/>
                              <w:textAlignment w:val="baseline"/>
                            </w:pPr>
                            <w:r>
                              <w:rPr>
                                <w:noProof/>
                                <w:lang w:val="en-GB" w:eastAsia="en-GB"/>
                              </w:rPr>
                              <w:drawing>
                                <wp:inline distT="0" distB="0" distL="0" distR="0" wp14:anchorId="63F5B44F" wp14:editId="6413186F">
                                  <wp:extent cx="95250" cy="95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1" type="#_x0000_t202" style="position:absolute;left:0;text-align:left;margin-left:89.2pt;margin-top:87.2pt;width:36.55pt;height:450.6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COEsgIAALM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" filled="f" stroked="f">
                <v:textbox inset="0,0,0,0">
                  <w:txbxContent>
                    <w:p w:rsidR="00371F41" w:rsidRDefault="00371F41" w:rsidP="004C7702">
                      <w:pPr>
                        <w:spacing w:before="32" w:after="2324" w:line="158" w:lineRule="exact"/>
                        <w:ind w:left="376" w:right="197"/>
                        <w:textAlignment w:val="baseline"/>
                      </w:pPr>
                      <w:r>
                        <w:rPr>
                          <w:noProof/>
                          <w:lang w:val="en-GB" w:eastAsia="en-GB"/>
                        </w:rPr>
                        <w:drawing>
                          <wp:inline distT="0" distB="0" distL="0" distR="0" wp14:anchorId="62F87B2A" wp14:editId="7199E5C7">
                            <wp:extent cx="95250" cy="95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371F41" w:rsidRDefault="00371F41" w:rsidP="004C7702">
                      <w:pPr>
                        <w:spacing w:after="2045" w:line="163" w:lineRule="exact"/>
                        <w:ind w:left="376" w:right="197"/>
                        <w:textAlignment w:val="baseline"/>
                      </w:pPr>
                      <w:r>
                        <w:rPr>
                          <w:noProof/>
                          <w:lang w:val="en-GB" w:eastAsia="en-GB"/>
                        </w:rPr>
                        <w:drawing>
                          <wp:inline distT="0" distB="0" distL="0" distR="0" wp14:anchorId="3810F63C" wp14:editId="7DC327B2">
                            <wp:extent cx="95250" cy="95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371F41" w:rsidRDefault="00371F41" w:rsidP="004C7702">
                      <w:pPr>
                        <w:spacing w:after="322" w:line="494" w:lineRule="exact"/>
                        <w:ind w:left="376" w:right="197"/>
                        <w:textAlignment w:val="baseline"/>
                      </w:pPr>
                      <w:r>
                        <w:rPr>
                          <w:noProof/>
                          <w:lang w:val="en-GB" w:eastAsia="en-GB"/>
                        </w:rPr>
                        <w:drawing>
                          <wp:inline distT="0" distB="0" distL="0" distR="0" wp14:anchorId="42D6D7F1" wp14:editId="47271131">
                            <wp:extent cx="95250" cy="304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04800"/>
                                    </a:xfrm>
                                    <a:prstGeom prst="rect">
                                      <a:avLst/>
                                    </a:prstGeom>
                                    <a:noFill/>
                                    <a:ln>
                                      <a:noFill/>
                                    </a:ln>
                                  </pic:spPr>
                                </pic:pic>
                              </a:graphicData>
                            </a:graphic>
                          </wp:inline>
                        </w:drawing>
                      </w:r>
                    </w:p>
                    <w:p w:rsidR="00371F41" w:rsidRDefault="00371F41" w:rsidP="004C7702">
                      <w:pPr>
                        <w:spacing w:after="1220" w:line="172" w:lineRule="exact"/>
                        <w:ind w:left="376" w:right="197"/>
                        <w:textAlignment w:val="baseline"/>
                      </w:pPr>
                      <w:r>
                        <w:rPr>
                          <w:noProof/>
                          <w:lang w:val="en-GB" w:eastAsia="en-GB"/>
                        </w:rPr>
                        <w:drawing>
                          <wp:inline distT="0" distB="0" distL="0" distR="0" wp14:anchorId="40CB5A12" wp14:editId="544B3323">
                            <wp:extent cx="95250" cy="95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371F41" w:rsidRDefault="00371F41" w:rsidP="004C7702">
                      <w:pPr>
                        <w:spacing w:line="158" w:lineRule="exact"/>
                        <w:ind w:left="376" w:right="197"/>
                        <w:textAlignment w:val="baseline"/>
                      </w:pPr>
                      <w:r>
                        <w:rPr>
                          <w:noProof/>
                          <w:lang w:val="en-GB" w:eastAsia="en-GB"/>
                        </w:rPr>
                        <w:drawing>
                          <wp:inline distT="0" distB="0" distL="0" distR="0" wp14:anchorId="63F5B44F" wp14:editId="6413186F">
                            <wp:extent cx="95250" cy="95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pacing w:val="-1"/>
          <w:sz w:val="24"/>
        </w:rPr>
        <w:t>Concentration: Drugs will often be given in more concentrated solutions for CSCI compared with other parenteral routes. This is due both to the amount of fluid that can be delivered by the route of administration and the restricted volume that can be delivered from the syringe pump. Unfortunately, more concentrated solutions are inherently less stable. Whilst 10ml. syringes are commonly used for CSCI, 20ml. syringes may be more appropriate for more complex mixtures where the greater volume and lower concentration may help avoid compatibility problems.</w:t>
      </w:r>
    </w:p>
    <w:p w:rsidR="004C7702" w:rsidRPr="004C7702" w:rsidRDefault="004C7702" w:rsidP="004C7702">
      <w:pPr>
        <w:spacing w:before="283" w:line="275" w:lineRule="exact"/>
        <w:jc w:val="both"/>
        <w:textAlignment w:val="baseline"/>
        <w:rPr>
          <w:rFonts w:ascii="Arial" w:hAnsi="Arial"/>
          <w:color w:val="000000"/>
          <w:sz w:val="24"/>
        </w:rPr>
      </w:pPr>
      <w:r w:rsidRPr="004C7702">
        <w:rPr>
          <w:rFonts w:ascii="Arial" w:hAnsi="Arial"/>
          <w:color w:val="000000"/>
          <w:sz w:val="24"/>
        </w:rPr>
        <w:t>Temperature: Differences in stability have been demonstrated for certain drug solutions between ITU/HDUs and ‘normal’ wards due to the fact that the ambient temperature in intensive care areas is typically warmer by 2 – 3</w:t>
      </w:r>
      <w:r w:rsidRPr="004C7702">
        <w:rPr>
          <w:rFonts w:ascii="Arial" w:hAnsi="Arial"/>
          <w:color w:val="000000"/>
          <w:sz w:val="24"/>
          <w:vertAlign w:val="superscript"/>
        </w:rPr>
        <w:t>o</w:t>
      </w:r>
      <w:r w:rsidRPr="004C7702">
        <w:rPr>
          <w:rFonts w:ascii="Arial" w:hAnsi="Arial"/>
          <w:color w:val="000000"/>
          <w:sz w:val="24"/>
        </w:rPr>
        <w:t>C. It is therefore not surprising that the stability of solutions delivered in palliative care will be affected according to whether the delivery device is at ambient temperature or worn under clothing or close to the skin.</w:t>
      </w:r>
    </w:p>
    <w:p w:rsidR="004C7702" w:rsidRPr="004C7702" w:rsidRDefault="004C7702" w:rsidP="004C7702">
      <w:pPr>
        <w:spacing w:before="280" w:line="275" w:lineRule="exact"/>
        <w:jc w:val="both"/>
        <w:textAlignment w:val="baseline"/>
        <w:rPr>
          <w:rFonts w:ascii="Arial" w:hAnsi="Arial"/>
          <w:color w:val="000000"/>
          <w:spacing w:val="-1"/>
          <w:sz w:val="24"/>
        </w:rPr>
      </w:pPr>
      <w:r w:rsidRPr="004C7702">
        <w:rPr>
          <w:rFonts w:ascii="Arial" w:hAnsi="Arial"/>
          <w:color w:val="000000"/>
          <w:spacing w:val="-1"/>
          <w:sz w:val="24"/>
        </w:rPr>
        <w:t>Light: Some drug solutions are affected by light, which may require the delivery system to be covered throughout the period of the infusion.</w:t>
      </w:r>
    </w:p>
    <w:p w:rsidR="004C7702" w:rsidRPr="004C7702" w:rsidRDefault="004C7702" w:rsidP="004C7702">
      <w:pPr>
        <w:spacing w:before="283" w:line="275" w:lineRule="exact"/>
        <w:jc w:val="both"/>
        <w:textAlignment w:val="baseline"/>
        <w:rPr>
          <w:rFonts w:ascii="Arial" w:hAnsi="Arial"/>
          <w:color w:val="000000"/>
          <w:sz w:val="24"/>
        </w:rPr>
      </w:pPr>
      <w:r w:rsidRPr="004C7702">
        <w:rPr>
          <w:rFonts w:ascii="Arial" w:hAnsi="Arial"/>
          <w:color w:val="000000"/>
          <w:sz w:val="24"/>
        </w:rPr>
        <w:t>Time: As always, the longer the conditions exist that enable something to happen, the greater the likelihood that it will. So an infusion set up to run over 48 hours is inherently more likely to change in some way than one that will run for only 24 hours.</w:t>
      </w:r>
    </w:p>
    <w:p w:rsidR="004C7702" w:rsidRPr="004C7702" w:rsidRDefault="004C7702" w:rsidP="004C7702">
      <w:pPr>
        <w:spacing w:before="279" w:line="275" w:lineRule="exact"/>
        <w:jc w:val="both"/>
        <w:textAlignment w:val="baseline"/>
        <w:rPr>
          <w:rFonts w:ascii="Arial" w:hAnsi="Arial"/>
          <w:color w:val="000000"/>
          <w:sz w:val="24"/>
        </w:rPr>
      </w:pPr>
      <w:r w:rsidRPr="004C7702">
        <w:rPr>
          <w:rFonts w:ascii="Arial" w:hAnsi="Arial"/>
          <w:color w:val="000000"/>
          <w:sz w:val="24"/>
        </w:rPr>
        <w:t>Components of the drug delivery system: Certain drugs may be incompatible with components of the delivery system, and this may result in:</w:t>
      </w:r>
    </w:p>
    <w:p w:rsidR="004C7702" w:rsidRPr="004C7702" w:rsidRDefault="004C7702" w:rsidP="004C7702">
      <w:pPr>
        <w:spacing w:before="2" w:line="275" w:lineRule="exact"/>
        <w:jc w:val="both"/>
        <w:textAlignment w:val="baseline"/>
        <w:rPr>
          <w:rFonts w:ascii="Arial" w:hAnsi="Arial"/>
          <w:color w:val="000000"/>
          <w:sz w:val="24"/>
        </w:rPr>
      </w:pPr>
      <w:r w:rsidRPr="004C7702">
        <w:rPr>
          <w:noProof/>
          <w:lang w:val="en-GB" w:eastAsia="en-GB"/>
        </w:rPr>
        <mc:AlternateContent>
          <mc:Choice Requires="wps">
            <w:drawing>
              <wp:anchor distT="0" distB="0" distL="0" distR="0" simplePos="0" relativeHeight="251670528" behindDoc="1" locked="0" layoutInCell="1" allowOverlap="1" wp14:anchorId="6AB06258" wp14:editId="0BB9C022">
                <wp:simplePos x="0" y="0"/>
                <wp:positionH relativeFrom="page">
                  <wp:posOffset>1597025</wp:posOffset>
                </wp:positionH>
                <wp:positionV relativeFrom="page">
                  <wp:posOffset>6024245</wp:posOffset>
                </wp:positionV>
                <wp:extent cx="460375" cy="795020"/>
                <wp:effectExtent l="0" t="4445" r="0" b="635"/>
                <wp:wrapSquare wrapText="bothSides"/>
                <wp:docPr id="36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795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before="12" w:after="525" w:line="715" w:lineRule="exact"/>
                              <w:ind w:left="360" w:right="206"/>
                              <w:textAlignment w:val="baseline"/>
                            </w:pPr>
                            <w:r>
                              <w:rPr>
                                <w:noProof/>
                                <w:lang w:val="en-GB" w:eastAsia="en-GB"/>
                              </w:rPr>
                              <w:drawing>
                                <wp:inline distT="0" distB="0" distL="0" distR="0" wp14:anchorId="6A3D118A" wp14:editId="43D6BCD7">
                                  <wp:extent cx="95250" cy="457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 cy="4572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2" type="#_x0000_t202" style="position:absolute;left:0;text-align:left;margin-left:125.75pt;margin-top:474.35pt;width:36.25pt;height:62.6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g3RtQIAALI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" filled="f" stroked="f">
                <v:textbox inset="0,0,0,0">
                  <w:txbxContent>
                    <w:p w:rsidR="00371F41" w:rsidRDefault="00371F41" w:rsidP="004C7702">
                      <w:pPr>
                        <w:spacing w:before="12" w:after="525" w:line="715" w:lineRule="exact"/>
                        <w:ind w:left="360" w:right="206"/>
                        <w:textAlignment w:val="baseline"/>
                      </w:pPr>
                      <w:r>
                        <w:rPr>
                          <w:noProof/>
                          <w:lang w:val="en-GB" w:eastAsia="en-GB"/>
                        </w:rPr>
                        <w:drawing>
                          <wp:inline distT="0" distB="0" distL="0" distR="0" wp14:anchorId="6A3D118A" wp14:editId="43D6BCD7">
                            <wp:extent cx="95250" cy="457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45720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z w:val="24"/>
        </w:rPr>
        <w:t>Loss of drug through binding to the material of the delivery system, and/or</w:t>
      </w:r>
    </w:p>
    <w:p w:rsidR="004C7702" w:rsidRPr="004C7702" w:rsidRDefault="004C7702" w:rsidP="004C7702">
      <w:pPr>
        <w:spacing w:before="2" w:line="275" w:lineRule="exact"/>
        <w:jc w:val="both"/>
        <w:textAlignment w:val="baseline"/>
        <w:rPr>
          <w:rFonts w:ascii="Arial" w:hAnsi="Arial"/>
          <w:color w:val="000000"/>
          <w:sz w:val="24"/>
        </w:rPr>
      </w:pPr>
      <w:r w:rsidRPr="004C7702">
        <w:rPr>
          <w:rFonts w:ascii="Arial" w:hAnsi="Arial"/>
          <w:color w:val="000000"/>
          <w:sz w:val="24"/>
        </w:rPr>
        <w:t>Leaching of components of the plastic into the drug solution – Is the patient reacting to the drug or to one of these chemicals?</w:t>
      </w:r>
    </w:p>
    <w:p w:rsidR="004C7702" w:rsidRPr="004C7702" w:rsidRDefault="004C7702" w:rsidP="004C7702">
      <w:pPr>
        <w:spacing w:before="276" w:line="276" w:lineRule="exact"/>
        <w:textAlignment w:val="baseline"/>
        <w:rPr>
          <w:rFonts w:ascii="Arial" w:hAnsi="Arial"/>
          <w:b/>
          <w:color w:val="000000"/>
          <w:spacing w:val="-1"/>
          <w:sz w:val="24"/>
        </w:rPr>
      </w:pPr>
      <w:r w:rsidRPr="004C7702">
        <w:rPr>
          <w:rFonts w:ascii="Arial" w:hAnsi="Arial"/>
          <w:b/>
          <w:color w:val="000000"/>
          <w:spacing w:val="-1"/>
          <w:sz w:val="24"/>
        </w:rPr>
        <w:t>Indicators of stability:</w:t>
      </w:r>
    </w:p>
    <w:p w:rsidR="004C7702" w:rsidRPr="004C7702" w:rsidRDefault="004C7702" w:rsidP="004C7702">
      <w:pPr>
        <w:spacing w:before="277" w:line="274" w:lineRule="exact"/>
        <w:ind w:left="288"/>
        <w:textAlignment w:val="baseline"/>
        <w:rPr>
          <w:rFonts w:ascii="Arial" w:hAnsi="Arial"/>
          <w:color w:val="000000"/>
          <w:sz w:val="24"/>
        </w:rPr>
      </w:pPr>
      <w:r w:rsidRPr="004C7702">
        <w:rPr>
          <w:rFonts w:ascii="Arial" w:hAnsi="Arial"/>
          <w:color w:val="000000"/>
          <w:sz w:val="24"/>
        </w:rPr>
        <w:t>The common assumption that a mixture is compatible if:</w:t>
      </w:r>
    </w:p>
    <w:p w:rsidR="004C7702" w:rsidRPr="004C7702" w:rsidRDefault="004C7702" w:rsidP="004C7702">
      <w:pPr>
        <w:numPr>
          <w:ilvl w:val="0"/>
          <w:numId w:val="22"/>
        </w:numPr>
        <w:spacing w:line="274" w:lineRule="exact"/>
        <w:contextualSpacing/>
        <w:textAlignment w:val="baseline"/>
        <w:rPr>
          <w:rFonts w:ascii="Arial" w:hAnsi="Arial"/>
          <w:color w:val="000000"/>
          <w:sz w:val="24"/>
        </w:rPr>
      </w:pPr>
      <w:r w:rsidRPr="004C7702">
        <w:rPr>
          <w:rFonts w:ascii="Arial" w:hAnsi="Arial"/>
          <w:color w:val="000000"/>
          <w:sz w:val="24"/>
        </w:rPr>
        <w:t>No precipitate forms</w:t>
      </w:r>
    </w:p>
    <w:p w:rsidR="004C7702" w:rsidRPr="004C7702" w:rsidRDefault="004C7702" w:rsidP="004C7702">
      <w:pPr>
        <w:numPr>
          <w:ilvl w:val="0"/>
          <w:numId w:val="22"/>
        </w:numPr>
        <w:spacing w:before="4" w:line="274" w:lineRule="exact"/>
        <w:contextualSpacing/>
        <w:textAlignment w:val="baseline"/>
        <w:rPr>
          <w:rFonts w:ascii="Arial" w:hAnsi="Arial"/>
          <w:color w:val="000000"/>
          <w:sz w:val="24"/>
        </w:rPr>
      </w:pPr>
      <w:r w:rsidRPr="004C7702">
        <w:rPr>
          <w:rFonts w:ascii="Arial" w:hAnsi="Arial"/>
          <w:color w:val="000000"/>
          <w:sz w:val="24"/>
        </w:rPr>
        <w:t xml:space="preserve">There is no </w:t>
      </w:r>
      <w:proofErr w:type="spellStart"/>
      <w:r w:rsidRPr="004C7702">
        <w:rPr>
          <w:rFonts w:ascii="Arial" w:hAnsi="Arial"/>
          <w:color w:val="000000"/>
          <w:sz w:val="24"/>
        </w:rPr>
        <w:t>colour</w:t>
      </w:r>
      <w:proofErr w:type="spellEnd"/>
      <w:r w:rsidRPr="004C7702">
        <w:rPr>
          <w:rFonts w:ascii="Arial" w:hAnsi="Arial"/>
          <w:color w:val="000000"/>
          <w:sz w:val="24"/>
        </w:rPr>
        <w:t xml:space="preserve"> change</w:t>
      </w:r>
    </w:p>
    <w:p w:rsidR="004C7702" w:rsidRPr="004C7702" w:rsidRDefault="004C7702" w:rsidP="004C7702">
      <w:pPr>
        <w:numPr>
          <w:ilvl w:val="0"/>
          <w:numId w:val="22"/>
        </w:numPr>
        <w:spacing w:line="274" w:lineRule="exact"/>
        <w:contextualSpacing/>
        <w:textAlignment w:val="baseline"/>
        <w:rPr>
          <w:rFonts w:ascii="Arial" w:hAnsi="Arial"/>
          <w:color w:val="000000"/>
          <w:spacing w:val="-1"/>
          <w:sz w:val="24"/>
        </w:rPr>
      </w:pPr>
      <w:r w:rsidRPr="004C7702">
        <w:rPr>
          <w:rFonts w:ascii="Arial" w:hAnsi="Arial"/>
          <w:color w:val="000000"/>
          <w:spacing w:val="-1"/>
          <w:sz w:val="24"/>
        </w:rPr>
        <w:t>No gas is formed</w:t>
      </w:r>
    </w:p>
    <w:p w:rsidR="004C7702" w:rsidRPr="004C7702" w:rsidRDefault="004C7702" w:rsidP="004C7702">
      <w:pPr>
        <w:spacing w:before="3" w:line="276" w:lineRule="exact"/>
        <w:ind w:left="576"/>
        <w:textAlignment w:val="baseline"/>
        <w:rPr>
          <w:rFonts w:ascii="Arial" w:hAnsi="Arial"/>
          <w:b/>
          <w:color w:val="000000"/>
          <w:spacing w:val="-1"/>
          <w:sz w:val="24"/>
        </w:rPr>
      </w:pPr>
      <w:proofErr w:type="gramStart"/>
      <w:r w:rsidRPr="004C7702">
        <w:rPr>
          <w:rFonts w:ascii="Arial" w:hAnsi="Arial"/>
          <w:b/>
          <w:color w:val="000000"/>
          <w:spacing w:val="-1"/>
          <w:sz w:val="24"/>
        </w:rPr>
        <w:t>is</w:t>
      </w:r>
      <w:proofErr w:type="gramEnd"/>
      <w:r w:rsidRPr="004C7702">
        <w:rPr>
          <w:rFonts w:ascii="Arial" w:hAnsi="Arial"/>
          <w:b/>
          <w:color w:val="000000"/>
          <w:spacing w:val="-1"/>
          <w:sz w:val="24"/>
        </w:rPr>
        <w:t xml:space="preserve"> entirely false!</w:t>
      </w:r>
    </w:p>
    <w:p w:rsidR="004C7702" w:rsidRPr="004C7702" w:rsidRDefault="004C7702" w:rsidP="004C7702">
      <w:pPr>
        <w:spacing w:before="281" w:line="275" w:lineRule="exact"/>
        <w:jc w:val="both"/>
        <w:textAlignment w:val="baseline"/>
        <w:rPr>
          <w:rFonts w:ascii="Arial" w:hAnsi="Arial"/>
          <w:color w:val="000000"/>
          <w:sz w:val="24"/>
        </w:rPr>
      </w:pPr>
      <w:r w:rsidRPr="004C7702">
        <w:rPr>
          <w:rFonts w:ascii="Arial" w:hAnsi="Arial"/>
          <w:color w:val="000000"/>
          <w:sz w:val="24"/>
        </w:rPr>
        <w:t xml:space="preserve">All that can be said with certainty about a solution that remains clear and </w:t>
      </w:r>
      <w:proofErr w:type="spellStart"/>
      <w:r w:rsidRPr="004C7702">
        <w:rPr>
          <w:rFonts w:ascii="Arial" w:hAnsi="Arial"/>
          <w:color w:val="000000"/>
          <w:sz w:val="24"/>
        </w:rPr>
        <w:t>colourless</w:t>
      </w:r>
      <w:proofErr w:type="spellEnd"/>
      <w:r w:rsidRPr="004C7702">
        <w:rPr>
          <w:rFonts w:ascii="Arial" w:hAnsi="Arial"/>
          <w:color w:val="000000"/>
          <w:sz w:val="24"/>
        </w:rPr>
        <w:t xml:space="preserve"> is that whatever is dissolved in it is soluble in the volume of diluent available. What the solution actually contains is unknown. The only way to ensure that any mixture is compatible is through laboratory assay using appropriate analytical techniques. However, a moment’s consideration of all the variables – not just the number of potential drug combinations, but also all the issues discussed above – makes it clear that such information will never be comprehensive.</w:t>
      </w:r>
    </w:p>
    <w:p w:rsidR="004C7702" w:rsidRPr="004C7702" w:rsidRDefault="004C7702" w:rsidP="004C7702">
      <w:pPr>
        <w:sectPr w:rsidR="004C7702" w:rsidRPr="004C7702">
          <w:pgSz w:w="11909" w:h="16838"/>
          <w:pgMar w:top="1700" w:right="1779" w:bottom="538" w:left="1784" w:header="720" w:footer="720" w:gutter="0"/>
          <w:cols w:space="720"/>
        </w:sectPr>
      </w:pPr>
    </w:p>
    <w:p w:rsidR="004C7702" w:rsidRPr="004C7702" w:rsidRDefault="004C7702" w:rsidP="004C7702">
      <w:pPr>
        <w:spacing w:before="17" w:line="276" w:lineRule="exact"/>
        <w:jc w:val="both"/>
        <w:textAlignment w:val="baseline"/>
        <w:rPr>
          <w:rFonts w:ascii="Arial" w:hAnsi="Arial"/>
          <w:color w:val="000000"/>
          <w:sz w:val="24"/>
        </w:rPr>
      </w:pPr>
      <w:r w:rsidRPr="004C7702">
        <w:rPr>
          <w:rFonts w:ascii="Arial" w:hAnsi="Arial"/>
          <w:color w:val="000000"/>
          <w:sz w:val="24"/>
        </w:rPr>
        <w:lastRenderedPageBreak/>
        <w:t xml:space="preserve">Because it is impossible to confirm the stability of all the possible mixtures used in palliative care, a clear, </w:t>
      </w:r>
      <w:proofErr w:type="spellStart"/>
      <w:r w:rsidRPr="004C7702">
        <w:rPr>
          <w:rFonts w:ascii="Arial" w:hAnsi="Arial"/>
          <w:color w:val="000000"/>
          <w:sz w:val="24"/>
        </w:rPr>
        <w:t>colourless</w:t>
      </w:r>
      <w:proofErr w:type="spellEnd"/>
      <w:r w:rsidRPr="004C7702">
        <w:rPr>
          <w:rFonts w:ascii="Arial" w:hAnsi="Arial"/>
          <w:color w:val="000000"/>
          <w:sz w:val="24"/>
        </w:rPr>
        <w:t xml:space="preserve"> solution and apparent clinical efficacy have become accepted as proxies for compatibility. Given the difficulties noted above this is not completely unreasonable, but the potential pitfalls should be understood and considered:</w:t>
      </w:r>
    </w:p>
    <w:p w:rsidR="004C7702" w:rsidRPr="004C7702" w:rsidRDefault="004C7702" w:rsidP="004C7702">
      <w:pPr>
        <w:spacing w:before="120" w:line="274" w:lineRule="exact"/>
        <w:jc w:val="both"/>
        <w:textAlignment w:val="baseline"/>
        <w:rPr>
          <w:rFonts w:ascii="Arial" w:hAnsi="Arial"/>
          <w:i/>
          <w:color w:val="000000"/>
          <w:spacing w:val="-2"/>
          <w:sz w:val="24"/>
        </w:rPr>
      </w:pPr>
      <w:proofErr w:type="gramStart"/>
      <w:r w:rsidRPr="004C7702">
        <w:rPr>
          <w:rFonts w:ascii="Arial" w:hAnsi="Arial"/>
          <w:i/>
          <w:color w:val="000000"/>
          <w:spacing w:val="-2"/>
          <w:sz w:val="24"/>
        </w:rPr>
        <w:t>Scenario 1.</w:t>
      </w:r>
      <w:proofErr w:type="gramEnd"/>
    </w:p>
    <w:p w:rsidR="004C7702" w:rsidRPr="004C7702" w:rsidRDefault="004C7702" w:rsidP="004C7702">
      <w:pPr>
        <w:spacing w:line="276" w:lineRule="exact"/>
        <w:jc w:val="both"/>
        <w:textAlignment w:val="baseline"/>
        <w:rPr>
          <w:rFonts w:ascii="Arial" w:hAnsi="Arial"/>
          <w:color w:val="000000"/>
          <w:sz w:val="24"/>
        </w:rPr>
      </w:pPr>
      <w:r w:rsidRPr="004C7702">
        <w:rPr>
          <w:rFonts w:ascii="Arial" w:hAnsi="Arial"/>
          <w:color w:val="000000"/>
          <w:sz w:val="24"/>
        </w:rPr>
        <w:t xml:space="preserve">Consider a mixture of two drugs. Drug A is potentially toxic and the dose requires careful titration. Drug B interacts with Drug A, reducing the amount available in the mixture by up to 30%. The patient is well controlled, and eventually Drug B is no longer required. The syringe is then made up with the same amount of Drug </w:t>
      </w:r>
      <w:proofErr w:type="gramStart"/>
      <w:r w:rsidRPr="004C7702">
        <w:rPr>
          <w:rFonts w:ascii="Arial" w:hAnsi="Arial"/>
          <w:color w:val="000000"/>
          <w:sz w:val="24"/>
        </w:rPr>
        <w:t>A</w:t>
      </w:r>
      <w:proofErr w:type="gramEnd"/>
      <w:r w:rsidRPr="004C7702">
        <w:rPr>
          <w:rFonts w:ascii="Arial" w:hAnsi="Arial"/>
          <w:color w:val="000000"/>
          <w:sz w:val="24"/>
        </w:rPr>
        <w:t xml:space="preserve"> alone, but now that the effect of Drug B has been removed the patient experiences toxicity.</w:t>
      </w:r>
    </w:p>
    <w:p w:rsidR="004C7702" w:rsidRPr="004C7702" w:rsidRDefault="004C7702" w:rsidP="004C7702">
      <w:pPr>
        <w:spacing w:before="120" w:line="274" w:lineRule="exact"/>
        <w:jc w:val="both"/>
        <w:textAlignment w:val="baseline"/>
        <w:rPr>
          <w:rFonts w:ascii="Arial" w:hAnsi="Arial"/>
          <w:i/>
          <w:color w:val="000000"/>
          <w:spacing w:val="-2"/>
          <w:sz w:val="24"/>
        </w:rPr>
      </w:pPr>
      <w:proofErr w:type="gramStart"/>
      <w:r w:rsidRPr="004C7702">
        <w:rPr>
          <w:rFonts w:ascii="Arial" w:hAnsi="Arial"/>
          <w:i/>
          <w:color w:val="000000"/>
          <w:spacing w:val="-2"/>
          <w:sz w:val="24"/>
        </w:rPr>
        <w:t>Scenario 2.</w:t>
      </w:r>
      <w:proofErr w:type="gramEnd"/>
    </w:p>
    <w:p w:rsidR="004C7702" w:rsidRPr="004C7702" w:rsidRDefault="004C7702" w:rsidP="004C7702">
      <w:pPr>
        <w:spacing w:before="4" w:line="276" w:lineRule="exact"/>
        <w:jc w:val="both"/>
        <w:textAlignment w:val="baseline"/>
        <w:rPr>
          <w:rFonts w:ascii="Arial" w:hAnsi="Arial"/>
          <w:color w:val="000000"/>
          <w:sz w:val="24"/>
        </w:rPr>
      </w:pPr>
      <w:r w:rsidRPr="004C7702">
        <w:rPr>
          <w:rFonts w:ascii="Arial" w:hAnsi="Arial"/>
          <w:color w:val="000000"/>
          <w:sz w:val="24"/>
        </w:rPr>
        <w:t>A patient is generally well controlled on a mixture of Drugs C &amp; D, but family report that symptom control is less good for several hours before the syringe is changed each day. Is this evidence of the cyclical nature of symptom severity or a result of a lack of stability or interaction between Drugs C &amp; D such the amount of one or both is reduced to a sub-therapeutic level towards the end of a twenty four hour period?</w:t>
      </w:r>
    </w:p>
    <w:p w:rsidR="004C7702" w:rsidRPr="004C7702" w:rsidRDefault="004C7702" w:rsidP="004C7702">
      <w:pPr>
        <w:spacing w:before="552" w:line="276" w:lineRule="exact"/>
        <w:textAlignment w:val="baseline"/>
        <w:rPr>
          <w:rFonts w:ascii="Arial" w:hAnsi="Arial"/>
          <w:b/>
          <w:color w:val="000000"/>
          <w:spacing w:val="-1"/>
          <w:sz w:val="24"/>
        </w:rPr>
      </w:pPr>
      <w:r w:rsidRPr="004C7702">
        <w:rPr>
          <w:rFonts w:ascii="Arial" w:hAnsi="Arial"/>
          <w:b/>
          <w:color w:val="000000"/>
          <w:spacing w:val="-1"/>
          <w:sz w:val="24"/>
        </w:rPr>
        <w:t>Useful references:</w:t>
      </w:r>
    </w:p>
    <w:p w:rsidR="004C7702" w:rsidRPr="004C7702" w:rsidRDefault="004C7702" w:rsidP="004C7702">
      <w:pPr>
        <w:spacing w:line="275" w:lineRule="exact"/>
        <w:jc w:val="both"/>
        <w:textAlignment w:val="baseline"/>
        <w:rPr>
          <w:rFonts w:ascii="Arial" w:hAnsi="Arial"/>
          <w:color w:val="000000"/>
          <w:sz w:val="24"/>
        </w:rPr>
      </w:pPr>
      <w:proofErr w:type="gramStart"/>
      <w:r w:rsidRPr="004C7702">
        <w:rPr>
          <w:rFonts w:ascii="Arial" w:hAnsi="Arial"/>
          <w:color w:val="000000"/>
          <w:sz w:val="24"/>
        </w:rPr>
        <w:t>PCF 3 Palliative Care Formulary, 2007.</w:t>
      </w:r>
      <w:proofErr w:type="gramEnd"/>
      <w:r w:rsidRPr="004C7702">
        <w:rPr>
          <w:rFonts w:ascii="Arial" w:hAnsi="Arial"/>
          <w:color w:val="000000"/>
          <w:sz w:val="24"/>
        </w:rPr>
        <w:t xml:space="preserve"> </w:t>
      </w:r>
      <w:proofErr w:type="gramStart"/>
      <w:r w:rsidRPr="004C7702">
        <w:rPr>
          <w:rFonts w:ascii="Arial" w:hAnsi="Arial"/>
          <w:color w:val="000000"/>
          <w:sz w:val="24"/>
        </w:rPr>
        <w:t xml:space="preserve">Ed. </w:t>
      </w:r>
      <w:proofErr w:type="spellStart"/>
      <w:r w:rsidRPr="004C7702">
        <w:rPr>
          <w:rFonts w:ascii="Arial" w:hAnsi="Arial"/>
          <w:color w:val="000000"/>
          <w:sz w:val="24"/>
        </w:rPr>
        <w:t>Twycross</w:t>
      </w:r>
      <w:proofErr w:type="spellEnd"/>
      <w:r w:rsidRPr="004C7702">
        <w:rPr>
          <w:rFonts w:ascii="Arial" w:hAnsi="Arial"/>
          <w:color w:val="000000"/>
          <w:sz w:val="24"/>
        </w:rPr>
        <w:t xml:space="preserve"> R and Wilcock </w:t>
      </w:r>
      <w:hyperlink r:id="rId39">
        <w:r w:rsidRPr="004C7702">
          <w:rPr>
            <w:rFonts w:ascii="Arial" w:hAnsi="Arial"/>
            <w:color w:val="0000FF"/>
            <w:sz w:val="24"/>
            <w:u w:val="single"/>
          </w:rPr>
          <w:t>A. Pub.</w:t>
        </w:r>
        <w:proofErr w:type="gramEnd"/>
        <w:r w:rsidRPr="004C7702">
          <w:rPr>
            <w:rFonts w:ascii="Arial" w:hAnsi="Arial"/>
            <w:color w:val="0000FF"/>
            <w:sz w:val="24"/>
            <w:u w:val="single"/>
          </w:rPr>
          <w:t xml:space="preserve"> </w:t>
        </w:r>
        <w:proofErr w:type="gramStart"/>
        <w:r w:rsidRPr="004C7702">
          <w:rPr>
            <w:rFonts w:ascii="Arial" w:hAnsi="Arial"/>
            <w:color w:val="0000FF"/>
            <w:sz w:val="24"/>
            <w:u w:val="single"/>
          </w:rPr>
          <w:t>Palliativedrugs.com</w:t>
        </w:r>
      </w:hyperlink>
      <w:r w:rsidRPr="004C7702">
        <w:rPr>
          <w:rFonts w:ascii="Arial" w:hAnsi="Arial"/>
          <w:color w:val="000000"/>
          <w:sz w:val="24"/>
        </w:rPr>
        <w:t>.</w:t>
      </w:r>
      <w:proofErr w:type="gramEnd"/>
      <w:r w:rsidRPr="004C7702">
        <w:rPr>
          <w:rFonts w:ascii="Arial" w:hAnsi="Arial"/>
          <w:color w:val="000000"/>
          <w:sz w:val="24"/>
        </w:rPr>
        <w:t xml:space="preserve"> ISBN 978-0-9552547-1-0</w:t>
      </w:r>
    </w:p>
    <w:p w:rsidR="004C7702" w:rsidRPr="004C7702" w:rsidRDefault="004C7702" w:rsidP="004C7702">
      <w:pPr>
        <w:spacing w:before="122" w:line="276" w:lineRule="exact"/>
        <w:jc w:val="both"/>
        <w:textAlignment w:val="baseline"/>
        <w:rPr>
          <w:rFonts w:ascii="Arial" w:hAnsi="Arial"/>
          <w:color w:val="000000"/>
          <w:sz w:val="24"/>
        </w:rPr>
      </w:pPr>
      <w:r w:rsidRPr="004C7702">
        <w:rPr>
          <w:rFonts w:ascii="Arial" w:hAnsi="Arial"/>
          <w:color w:val="000000"/>
          <w:sz w:val="24"/>
        </w:rPr>
        <w:t xml:space="preserve">The Syringe Driver: Continuous subcutaneous infusions in palliative care. </w:t>
      </w:r>
      <w:proofErr w:type="gramStart"/>
      <w:r w:rsidRPr="004C7702">
        <w:rPr>
          <w:rFonts w:ascii="Arial" w:hAnsi="Arial"/>
          <w:color w:val="000000"/>
          <w:sz w:val="24"/>
        </w:rPr>
        <w:t>2</w:t>
      </w:r>
      <w:r w:rsidRPr="004C7702">
        <w:rPr>
          <w:rFonts w:ascii="Arial" w:hAnsi="Arial"/>
          <w:color w:val="000000"/>
          <w:sz w:val="24"/>
          <w:vertAlign w:val="superscript"/>
        </w:rPr>
        <w:t>nd</w:t>
      </w:r>
      <w:r w:rsidRPr="004C7702">
        <w:rPr>
          <w:rFonts w:ascii="Arial" w:hAnsi="Arial"/>
          <w:color w:val="000000"/>
          <w:sz w:val="24"/>
        </w:rPr>
        <w:t>. ed. 2005.</w:t>
      </w:r>
      <w:proofErr w:type="gramEnd"/>
      <w:r w:rsidRPr="004C7702">
        <w:rPr>
          <w:rFonts w:ascii="Arial" w:hAnsi="Arial"/>
          <w:color w:val="000000"/>
          <w:sz w:val="24"/>
        </w:rPr>
        <w:t xml:space="preserve"> </w:t>
      </w:r>
      <w:proofErr w:type="spellStart"/>
      <w:r w:rsidRPr="004C7702">
        <w:rPr>
          <w:rFonts w:ascii="Arial" w:hAnsi="Arial"/>
          <w:color w:val="000000"/>
          <w:sz w:val="24"/>
        </w:rPr>
        <w:t>Dickman</w:t>
      </w:r>
      <w:proofErr w:type="spellEnd"/>
      <w:r w:rsidRPr="004C7702">
        <w:rPr>
          <w:rFonts w:ascii="Arial" w:hAnsi="Arial"/>
          <w:color w:val="000000"/>
          <w:sz w:val="24"/>
        </w:rPr>
        <w:t xml:space="preserve"> A, Schneider J and </w:t>
      </w:r>
      <w:proofErr w:type="spellStart"/>
      <w:r w:rsidRPr="004C7702">
        <w:rPr>
          <w:rFonts w:ascii="Arial" w:hAnsi="Arial"/>
          <w:color w:val="000000"/>
          <w:sz w:val="24"/>
        </w:rPr>
        <w:t>Varga</w:t>
      </w:r>
      <w:proofErr w:type="spellEnd"/>
      <w:r w:rsidRPr="004C7702">
        <w:rPr>
          <w:rFonts w:ascii="Arial" w:hAnsi="Arial"/>
          <w:color w:val="000000"/>
          <w:sz w:val="24"/>
        </w:rPr>
        <w:t xml:space="preserve"> J. Oxford University Press. ISBN 978-0-19-856693-9</w:t>
      </w:r>
    </w:p>
    <w:p w:rsidR="004C7702" w:rsidRPr="004C7702" w:rsidRDefault="0098360A" w:rsidP="004C7702">
      <w:pPr>
        <w:spacing w:before="124" w:line="276" w:lineRule="exact"/>
        <w:textAlignment w:val="baseline"/>
        <w:rPr>
          <w:rFonts w:ascii="Arial" w:hAnsi="Arial"/>
          <w:b/>
          <w:color w:val="800080"/>
          <w:sz w:val="24"/>
        </w:rPr>
      </w:pPr>
      <w:hyperlink r:id="rId40">
        <w:r w:rsidR="004C7702" w:rsidRPr="004C7702">
          <w:rPr>
            <w:rFonts w:ascii="Arial" w:hAnsi="Arial"/>
            <w:b/>
            <w:color w:val="0000FF"/>
            <w:sz w:val="24"/>
            <w:u w:val="single"/>
          </w:rPr>
          <w:t>www.palliativedrugs.com</w:t>
        </w:r>
      </w:hyperlink>
      <w:r w:rsidR="004C7702" w:rsidRPr="004C7702">
        <w:rPr>
          <w:rFonts w:eastAsia="Times New Roman"/>
          <w:color w:val="800080"/>
          <w:sz w:val="24"/>
        </w:rPr>
        <w:t>,</w:t>
      </w:r>
      <w:r w:rsidR="004C7702" w:rsidRPr="004C7702">
        <w:rPr>
          <w:rFonts w:ascii="Arial" w:hAnsi="Arial"/>
          <w:color w:val="000000"/>
          <w:sz w:val="24"/>
        </w:rPr>
        <w:t xml:space="preserve"> PCM Palliative Care Matters,</w:t>
      </w:r>
      <w:r w:rsidR="004C7702" w:rsidRPr="004C7702">
        <w:rPr>
          <w:rFonts w:ascii="Arial" w:hAnsi="Arial"/>
          <w:color w:val="800080"/>
          <w:sz w:val="24"/>
        </w:rPr>
        <w:t xml:space="preserve"> www.pallcare.info</w:t>
      </w:r>
    </w:p>
    <w:p w:rsidR="004C7702" w:rsidRPr="004C7702" w:rsidRDefault="004C7702" w:rsidP="004C7702">
      <w:pPr>
        <w:sectPr w:rsidR="004C7702" w:rsidRPr="004C7702">
          <w:pgSz w:w="11909" w:h="16838"/>
          <w:pgMar w:top="1700" w:right="1784" w:bottom="547" w:left="1779" w:header="720" w:footer="720" w:gutter="0"/>
          <w:cols w:space="720"/>
        </w:sectPr>
      </w:pPr>
    </w:p>
    <w:p w:rsidR="004C7702" w:rsidRPr="004C7702" w:rsidRDefault="004C7702" w:rsidP="004C7702">
      <w:pPr>
        <w:spacing w:before="3" w:line="328" w:lineRule="exact"/>
        <w:jc w:val="center"/>
        <w:textAlignment w:val="baseline"/>
        <w:rPr>
          <w:rFonts w:ascii="Arial" w:hAnsi="Arial"/>
          <w:b/>
          <w:color w:val="000000"/>
          <w:sz w:val="28"/>
          <w:u w:val="single"/>
        </w:rPr>
      </w:pPr>
      <w:r w:rsidRPr="004C7702">
        <w:rPr>
          <w:rFonts w:ascii="Arial" w:hAnsi="Arial"/>
          <w:b/>
          <w:color w:val="000000"/>
          <w:sz w:val="28"/>
          <w:u w:val="single"/>
        </w:rPr>
        <w:lastRenderedPageBreak/>
        <w:t>CME T34 Syringe Pump</w:t>
      </w:r>
    </w:p>
    <w:p w:rsidR="004C7702" w:rsidRPr="004C7702" w:rsidRDefault="004C7702" w:rsidP="004C7702">
      <w:pPr>
        <w:spacing w:before="270" w:line="276" w:lineRule="exact"/>
        <w:textAlignment w:val="baseline"/>
        <w:rPr>
          <w:rFonts w:ascii="Arial" w:hAnsi="Arial"/>
          <w:b/>
          <w:color w:val="000000"/>
          <w:sz w:val="24"/>
          <w:u w:val="single"/>
        </w:rPr>
      </w:pPr>
      <w:r w:rsidRPr="004C7702">
        <w:rPr>
          <w:rFonts w:ascii="Arial" w:hAnsi="Arial"/>
          <w:b/>
          <w:color w:val="000000"/>
          <w:sz w:val="24"/>
          <w:u w:val="single"/>
        </w:rPr>
        <w:t>Syringe Pumps</w:t>
      </w:r>
    </w:p>
    <w:p w:rsidR="004C7702" w:rsidRPr="004C7702" w:rsidRDefault="004C7702" w:rsidP="004C7702">
      <w:pPr>
        <w:spacing w:before="274" w:line="276" w:lineRule="exact"/>
        <w:ind w:right="288"/>
        <w:textAlignment w:val="baseline"/>
        <w:rPr>
          <w:rFonts w:ascii="Arial" w:hAnsi="Arial"/>
          <w:color w:val="000000"/>
          <w:sz w:val="24"/>
        </w:rPr>
      </w:pPr>
      <w:r w:rsidRPr="004C7702">
        <w:rPr>
          <w:rFonts w:ascii="Arial" w:hAnsi="Arial"/>
          <w:color w:val="000000"/>
          <w:sz w:val="24"/>
        </w:rPr>
        <w:t>In palliative care the subcutaneous route of drug administration is often the most convenient. It has many advantages, including being seen as less invasive than intravenous therapy, not requiring venous access where such access may be difficult or impossible, being easily monitored for local irritation, and being easily relocated if such problems occur.</w:t>
      </w:r>
    </w:p>
    <w:p w:rsidR="004C7702" w:rsidRPr="004C7702" w:rsidRDefault="004C7702" w:rsidP="004C7702">
      <w:pPr>
        <w:spacing w:before="276" w:line="276" w:lineRule="exact"/>
        <w:ind w:right="360"/>
        <w:textAlignment w:val="baseline"/>
        <w:rPr>
          <w:rFonts w:ascii="Arial" w:hAnsi="Arial"/>
          <w:color w:val="000000"/>
          <w:sz w:val="24"/>
        </w:rPr>
      </w:pPr>
      <w:r w:rsidRPr="004C7702">
        <w:rPr>
          <w:rFonts w:ascii="Arial" w:hAnsi="Arial"/>
          <w:color w:val="000000"/>
          <w:sz w:val="24"/>
        </w:rPr>
        <w:t xml:space="preserve">The </w:t>
      </w:r>
      <w:proofErr w:type="gramStart"/>
      <w:r w:rsidRPr="004C7702">
        <w:rPr>
          <w:rFonts w:ascii="Arial" w:hAnsi="Arial"/>
          <w:color w:val="000000"/>
          <w:sz w:val="24"/>
        </w:rPr>
        <w:t>network of small blood vessels provide</w:t>
      </w:r>
      <w:proofErr w:type="gramEnd"/>
      <w:r w:rsidRPr="004C7702">
        <w:rPr>
          <w:rFonts w:ascii="Arial" w:hAnsi="Arial"/>
          <w:color w:val="000000"/>
          <w:sz w:val="24"/>
        </w:rPr>
        <w:t xml:space="preserve"> good absorption of medication and parenteral drugs are often absorbed more rapidly than oral drugs. The subcutaneous tissue lies between the skin and the underlying </w:t>
      </w:r>
      <w:proofErr w:type="gramStart"/>
      <w:r w:rsidRPr="004C7702">
        <w:rPr>
          <w:rFonts w:ascii="Arial" w:hAnsi="Arial"/>
          <w:color w:val="000000"/>
          <w:sz w:val="24"/>
        </w:rPr>
        <w:t>muscle,</w:t>
      </w:r>
      <w:proofErr w:type="gramEnd"/>
      <w:r w:rsidRPr="004C7702">
        <w:rPr>
          <w:rFonts w:ascii="Arial" w:hAnsi="Arial"/>
          <w:color w:val="000000"/>
          <w:sz w:val="24"/>
        </w:rPr>
        <w:t xml:space="preserve"> it is made up of loose connective tissue and varying amounts of fat. It also contains cutaneous nerves, small lymph vessels and blood vessels.</w:t>
      </w:r>
    </w:p>
    <w:p w:rsidR="004C7702" w:rsidRPr="004C7702" w:rsidRDefault="004C7702" w:rsidP="004C7702">
      <w:pPr>
        <w:spacing w:before="274" w:line="276" w:lineRule="exact"/>
        <w:ind w:right="144"/>
        <w:textAlignment w:val="baseline"/>
        <w:rPr>
          <w:rFonts w:ascii="Arial" w:hAnsi="Arial"/>
          <w:color w:val="000000"/>
          <w:sz w:val="24"/>
        </w:rPr>
      </w:pPr>
      <w:r w:rsidRPr="004C7702">
        <w:rPr>
          <w:rFonts w:ascii="Arial" w:hAnsi="Arial"/>
          <w:color w:val="000000"/>
          <w:sz w:val="24"/>
        </w:rPr>
        <w:t>When central venous lines are available syringe pumps such as the CME T34 can also be used so the medication is given intravenously.</w:t>
      </w:r>
    </w:p>
    <w:p w:rsidR="004C7702" w:rsidRPr="004C7702" w:rsidRDefault="004C7702" w:rsidP="004C7702">
      <w:pPr>
        <w:spacing w:before="278" w:line="276" w:lineRule="exact"/>
        <w:ind w:right="360"/>
        <w:textAlignment w:val="baseline"/>
        <w:rPr>
          <w:rFonts w:ascii="Arial" w:hAnsi="Arial"/>
          <w:color w:val="000000"/>
          <w:spacing w:val="-1"/>
          <w:sz w:val="24"/>
        </w:rPr>
      </w:pPr>
      <w:r w:rsidRPr="004C7702">
        <w:rPr>
          <w:rFonts w:ascii="Arial" w:hAnsi="Arial"/>
          <w:color w:val="000000"/>
          <w:spacing w:val="-1"/>
          <w:sz w:val="24"/>
        </w:rPr>
        <w:t>It is also widely acceptable in the community setting, making it possible to manage patients at home when more invasive devices would preclude this.</w:t>
      </w:r>
    </w:p>
    <w:p w:rsidR="004C7702" w:rsidRPr="004C7702" w:rsidRDefault="004C7702" w:rsidP="004C7702">
      <w:pPr>
        <w:spacing w:before="276" w:line="276" w:lineRule="exact"/>
        <w:textAlignment w:val="baseline"/>
        <w:rPr>
          <w:rFonts w:ascii="Arial" w:hAnsi="Arial"/>
          <w:color w:val="000000"/>
          <w:sz w:val="24"/>
          <w:u w:val="single"/>
        </w:rPr>
      </w:pPr>
      <w:r w:rsidRPr="004C7702">
        <w:rPr>
          <w:rFonts w:ascii="Arial" w:hAnsi="Arial"/>
          <w:color w:val="000000"/>
          <w:sz w:val="24"/>
          <w:u w:val="single"/>
        </w:rPr>
        <w:t xml:space="preserve">Definition </w:t>
      </w:r>
    </w:p>
    <w:p w:rsidR="004C7702" w:rsidRPr="004C7702" w:rsidRDefault="004C7702" w:rsidP="004C7702">
      <w:pPr>
        <w:spacing w:line="276" w:lineRule="exact"/>
        <w:ind w:right="72"/>
        <w:textAlignment w:val="baseline"/>
        <w:rPr>
          <w:rFonts w:ascii="Arial" w:hAnsi="Arial"/>
          <w:color w:val="000000"/>
          <w:sz w:val="24"/>
        </w:rPr>
      </w:pPr>
      <w:r w:rsidRPr="004C7702">
        <w:rPr>
          <w:rFonts w:ascii="Arial" w:hAnsi="Arial"/>
          <w:color w:val="000000"/>
          <w:sz w:val="24"/>
        </w:rPr>
        <w:t xml:space="preserve">A Syringe Pump is a portable battery-operated infusion device used to deliver drugs at a </w:t>
      </w:r>
      <w:proofErr w:type="spellStart"/>
      <w:r w:rsidRPr="004C7702">
        <w:rPr>
          <w:rFonts w:ascii="Arial" w:hAnsi="Arial"/>
          <w:color w:val="000000"/>
          <w:sz w:val="24"/>
        </w:rPr>
        <w:t>pre determined</w:t>
      </w:r>
      <w:proofErr w:type="spellEnd"/>
      <w:r w:rsidRPr="004C7702">
        <w:rPr>
          <w:rFonts w:ascii="Arial" w:hAnsi="Arial"/>
          <w:color w:val="000000"/>
          <w:sz w:val="24"/>
        </w:rPr>
        <w:t xml:space="preserve"> rate via the prescribed route.</w:t>
      </w:r>
    </w:p>
    <w:p w:rsidR="004C7702" w:rsidRPr="004C7702" w:rsidRDefault="004C7702" w:rsidP="004C7702">
      <w:pPr>
        <w:spacing w:before="276" w:line="276" w:lineRule="exact"/>
        <w:textAlignment w:val="baseline"/>
        <w:rPr>
          <w:rFonts w:ascii="Arial" w:hAnsi="Arial"/>
          <w:color w:val="000000"/>
          <w:spacing w:val="3"/>
          <w:sz w:val="24"/>
          <w:u w:val="single"/>
        </w:rPr>
      </w:pPr>
      <w:r w:rsidRPr="004C7702">
        <w:rPr>
          <w:rFonts w:ascii="Arial" w:hAnsi="Arial"/>
          <w:color w:val="000000"/>
          <w:spacing w:val="3"/>
          <w:sz w:val="24"/>
          <w:u w:val="single"/>
        </w:rPr>
        <w:t xml:space="preserve">Aims </w:t>
      </w:r>
    </w:p>
    <w:p w:rsidR="004C7702" w:rsidRPr="004C7702" w:rsidRDefault="004C7702" w:rsidP="004C7702">
      <w:pPr>
        <w:spacing w:before="2" w:line="276" w:lineRule="exact"/>
        <w:textAlignment w:val="baseline"/>
        <w:rPr>
          <w:rFonts w:ascii="Arial" w:hAnsi="Arial"/>
          <w:color w:val="000000"/>
          <w:sz w:val="24"/>
        </w:rPr>
      </w:pPr>
      <w:proofErr w:type="gramStart"/>
      <w:r w:rsidRPr="004C7702">
        <w:rPr>
          <w:rFonts w:ascii="Arial" w:hAnsi="Arial"/>
          <w:color w:val="000000"/>
          <w:sz w:val="24"/>
        </w:rPr>
        <w:t>To control symptoms in children and young people during terminal care.</w:t>
      </w:r>
      <w:proofErr w:type="gramEnd"/>
    </w:p>
    <w:p w:rsidR="004C7702" w:rsidRPr="004C7702" w:rsidRDefault="004C7702" w:rsidP="004C7702">
      <w:pPr>
        <w:spacing w:before="278" w:after="267" w:line="274" w:lineRule="exact"/>
        <w:textAlignment w:val="baseline"/>
        <w:rPr>
          <w:rFonts w:ascii="Arial" w:hAnsi="Arial"/>
          <w:color w:val="000000"/>
          <w:sz w:val="24"/>
          <w:u w:val="single"/>
        </w:rPr>
      </w:pPr>
      <w:r w:rsidRPr="004C7702">
        <w:rPr>
          <w:rFonts w:ascii="Arial" w:hAnsi="Arial"/>
          <w:color w:val="000000"/>
          <w:sz w:val="24"/>
          <w:u w:val="single"/>
        </w:rPr>
        <w:t xml:space="preserve">Indications for use </w:t>
      </w:r>
    </w:p>
    <w:tbl>
      <w:tblPr>
        <w:tblW w:w="0" w:type="auto"/>
        <w:tblLayout w:type="fixed"/>
        <w:tblCellMar>
          <w:left w:w="0" w:type="dxa"/>
          <w:right w:w="0" w:type="dxa"/>
        </w:tblCellMar>
        <w:tblLook w:val="0000" w:firstRow="0" w:lastRow="0" w:firstColumn="0" w:lastColumn="0" w:noHBand="0" w:noVBand="0"/>
      </w:tblPr>
      <w:tblGrid>
        <w:gridCol w:w="546"/>
        <w:gridCol w:w="7800"/>
      </w:tblGrid>
      <w:tr w:rsidR="004C7702" w:rsidRPr="004C7702" w:rsidTr="00C82FD9">
        <w:trPr>
          <w:trHeight w:hRule="exact" w:val="1937"/>
        </w:trPr>
        <w:tc>
          <w:tcPr>
            <w:tcW w:w="546" w:type="dxa"/>
            <w:tcBorders>
              <w:top w:val="none" w:sz="0" w:space="0" w:color="000000"/>
              <w:left w:val="none" w:sz="0" w:space="0" w:color="000000"/>
              <w:bottom w:val="none" w:sz="0" w:space="0" w:color="000000"/>
              <w:right w:val="none" w:sz="0" w:space="0" w:color="000000"/>
            </w:tcBorders>
          </w:tcPr>
          <w:p w:rsidR="004C7702" w:rsidRPr="004C7702" w:rsidRDefault="004C7702" w:rsidP="004C7702">
            <w:pPr>
              <w:spacing w:before="40" w:after="6"/>
              <w:ind w:left="388"/>
              <w:jc w:val="right"/>
              <w:textAlignment w:val="baseline"/>
            </w:pPr>
            <w:r w:rsidRPr="004C7702">
              <w:rPr>
                <w:noProof/>
                <w:lang w:val="en-GB" w:eastAsia="en-GB"/>
              </w:rPr>
              <w:drawing>
                <wp:inline distT="0" distB="0" distL="0" distR="0" wp14:anchorId="4E7FF703" wp14:editId="1E341CD6">
                  <wp:extent cx="95250" cy="1143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1143000"/>
                          </a:xfrm>
                          <a:prstGeom prst="rect">
                            <a:avLst/>
                          </a:prstGeom>
                          <a:noFill/>
                          <a:ln>
                            <a:noFill/>
                          </a:ln>
                        </pic:spPr>
                      </pic:pic>
                    </a:graphicData>
                  </a:graphic>
                </wp:inline>
              </w:drawing>
            </w:r>
          </w:p>
        </w:tc>
        <w:tc>
          <w:tcPr>
            <w:tcW w:w="7800" w:type="dxa"/>
            <w:tcBorders>
              <w:top w:val="none" w:sz="0" w:space="0" w:color="000000"/>
              <w:left w:val="none" w:sz="0" w:space="0" w:color="000000"/>
              <w:bottom w:val="none" w:sz="0" w:space="0" w:color="000000"/>
              <w:right w:val="none" w:sz="0" w:space="0" w:color="000000"/>
            </w:tcBorders>
          </w:tcPr>
          <w:p w:rsidR="004C7702" w:rsidRPr="004C7702" w:rsidRDefault="004C7702" w:rsidP="004C7702">
            <w:pPr>
              <w:spacing w:line="275" w:lineRule="exact"/>
              <w:ind w:left="144" w:right="36"/>
              <w:textAlignment w:val="baseline"/>
              <w:rPr>
                <w:rFonts w:ascii="Arial" w:hAnsi="Arial"/>
                <w:color w:val="000000"/>
                <w:sz w:val="24"/>
              </w:rPr>
            </w:pPr>
            <w:r w:rsidRPr="004C7702">
              <w:rPr>
                <w:rFonts w:ascii="Arial" w:hAnsi="Arial"/>
                <w:color w:val="000000"/>
                <w:sz w:val="24"/>
              </w:rPr>
              <w:t xml:space="preserve">Child/Young person is unable to tolerate oral medication for whatever reason </w:t>
            </w:r>
            <w:proofErr w:type="spellStart"/>
            <w:r w:rsidRPr="004C7702">
              <w:rPr>
                <w:rFonts w:ascii="Arial" w:hAnsi="Arial"/>
                <w:color w:val="000000"/>
                <w:sz w:val="24"/>
              </w:rPr>
              <w:t>eg</w:t>
            </w:r>
            <w:proofErr w:type="spellEnd"/>
            <w:r w:rsidRPr="004C7702">
              <w:rPr>
                <w:rFonts w:ascii="Arial" w:hAnsi="Arial"/>
                <w:color w:val="000000"/>
                <w:sz w:val="24"/>
              </w:rPr>
              <w:t xml:space="preserve"> nausea and vomiting, dysphagia, intestinal obstruction, local disease</w:t>
            </w:r>
          </w:p>
          <w:p w:rsidR="004C7702" w:rsidRPr="004C7702" w:rsidRDefault="004C7702" w:rsidP="004C7702">
            <w:pPr>
              <w:spacing w:line="275" w:lineRule="exact"/>
              <w:ind w:left="144" w:right="36"/>
              <w:textAlignment w:val="baseline"/>
              <w:rPr>
                <w:rFonts w:ascii="Arial" w:hAnsi="Arial"/>
                <w:color w:val="000000"/>
                <w:sz w:val="24"/>
              </w:rPr>
            </w:pPr>
            <w:r w:rsidRPr="004C7702">
              <w:rPr>
                <w:rFonts w:ascii="Arial" w:hAnsi="Arial"/>
                <w:color w:val="000000"/>
                <w:sz w:val="24"/>
              </w:rPr>
              <w:t>Other routes of medication ineffective or inappropriate</w:t>
            </w:r>
          </w:p>
          <w:p w:rsidR="004C7702" w:rsidRPr="004C7702" w:rsidRDefault="004C7702" w:rsidP="004C7702">
            <w:pPr>
              <w:spacing w:line="276" w:lineRule="exact"/>
              <w:ind w:left="144" w:right="36"/>
              <w:jc w:val="both"/>
              <w:textAlignment w:val="baseline"/>
              <w:rPr>
                <w:rFonts w:ascii="Arial" w:hAnsi="Arial"/>
                <w:color w:val="000000"/>
                <w:sz w:val="24"/>
              </w:rPr>
            </w:pPr>
            <w:r w:rsidRPr="004C7702">
              <w:rPr>
                <w:rFonts w:ascii="Arial" w:hAnsi="Arial"/>
                <w:color w:val="000000"/>
                <w:sz w:val="24"/>
              </w:rPr>
              <w:t>Child/Young person is unconscious or there may be a risk of inhalation if given orally</w:t>
            </w:r>
          </w:p>
          <w:p w:rsidR="004C7702" w:rsidRPr="004C7702" w:rsidRDefault="004C7702" w:rsidP="004C7702">
            <w:pPr>
              <w:spacing w:before="2" w:after="3" w:line="276" w:lineRule="exact"/>
              <w:ind w:left="144" w:right="36"/>
              <w:textAlignment w:val="baseline"/>
              <w:rPr>
                <w:rFonts w:ascii="Arial" w:hAnsi="Arial"/>
                <w:color w:val="000000"/>
                <w:sz w:val="24"/>
              </w:rPr>
            </w:pPr>
            <w:r w:rsidRPr="004C7702">
              <w:rPr>
                <w:rFonts w:ascii="Arial" w:hAnsi="Arial"/>
                <w:color w:val="000000"/>
                <w:sz w:val="24"/>
              </w:rPr>
              <w:t>Paediatric terminal care – symptom management.</w:t>
            </w:r>
          </w:p>
        </w:tc>
      </w:tr>
    </w:tbl>
    <w:p w:rsidR="004C7702" w:rsidRPr="004C7702" w:rsidRDefault="004C7702" w:rsidP="004C7702">
      <w:pPr>
        <w:spacing w:after="520" w:line="20" w:lineRule="exact"/>
      </w:pPr>
    </w:p>
    <w:p w:rsidR="004C7702" w:rsidRPr="004C7702" w:rsidRDefault="004C7702" w:rsidP="004C7702">
      <w:pPr>
        <w:spacing w:before="7" w:line="276" w:lineRule="exact"/>
        <w:textAlignment w:val="baseline"/>
        <w:rPr>
          <w:rFonts w:ascii="Arial" w:hAnsi="Arial"/>
          <w:b/>
          <w:color w:val="000000"/>
          <w:sz w:val="24"/>
          <w:u w:val="single"/>
        </w:rPr>
      </w:pPr>
      <w:r w:rsidRPr="004C7702">
        <w:rPr>
          <w:rFonts w:ascii="Arial" w:hAnsi="Arial"/>
          <w:b/>
          <w:color w:val="000000"/>
          <w:sz w:val="24"/>
          <w:u w:val="single"/>
        </w:rPr>
        <w:t>Contraindications</w:t>
      </w:r>
    </w:p>
    <w:p w:rsidR="004C7702" w:rsidRPr="004C7702" w:rsidRDefault="004C7702" w:rsidP="004C7702">
      <w:pPr>
        <w:spacing w:before="276" w:line="275" w:lineRule="exact"/>
        <w:ind w:right="360"/>
        <w:textAlignment w:val="baseline"/>
        <w:rPr>
          <w:rFonts w:ascii="Arial" w:hAnsi="Arial"/>
          <w:color w:val="000000"/>
          <w:sz w:val="24"/>
        </w:rPr>
      </w:pPr>
      <w:r w:rsidRPr="004C7702">
        <w:rPr>
          <w:rFonts w:ascii="Arial" w:hAnsi="Arial"/>
          <w:color w:val="000000"/>
          <w:sz w:val="24"/>
        </w:rPr>
        <w:t xml:space="preserve">In </w:t>
      </w:r>
      <w:proofErr w:type="spellStart"/>
      <w:r w:rsidRPr="004C7702">
        <w:rPr>
          <w:rFonts w:ascii="Arial" w:hAnsi="Arial"/>
          <w:color w:val="000000"/>
          <w:sz w:val="24"/>
        </w:rPr>
        <w:t>paediatric</w:t>
      </w:r>
      <w:proofErr w:type="spellEnd"/>
      <w:r w:rsidRPr="004C7702">
        <w:rPr>
          <w:rFonts w:ascii="Arial" w:hAnsi="Arial"/>
          <w:color w:val="000000"/>
          <w:sz w:val="24"/>
        </w:rPr>
        <w:t xml:space="preserve"> palliative care the CME T34 syringe Pump will be set to deliver the prescribed amount over a 24 hour period. If any other time is programmed into the device the person operating the syringe pump should consult CME </w:t>
      </w:r>
      <w:r w:rsidRPr="004C7702">
        <w:rPr>
          <w:rFonts w:ascii="Arial" w:hAnsi="Arial"/>
          <w:b/>
          <w:color w:val="000000"/>
          <w:sz w:val="24"/>
        </w:rPr>
        <w:t xml:space="preserve">before </w:t>
      </w:r>
      <w:r w:rsidRPr="004C7702">
        <w:rPr>
          <w:rFonts w:ascii="Arial" w:hAnsi="Arial"/>
          <w:color w:val="000000"/>
          <w:sz w:val="24"/>
        </w:rPr>
        <w:t>using the device.</w:t>
      </w:r>
    </w:p>
    <w:p w:rsidR="004C7702" w:rsidRPr="004C7702" w:rsidRDefault="004C7702" w:rsidP="004C7702">
      <w:pPr>
        <w:spacing w:line="277" w:lineRule="exact"/>
        <w:ind w:right="504"/>
        <w:textAlignment w:val="baseline"/>
        <w:rPr>
          <w:rFonts w:ascii="Arial" w:hAnsi="Arial"/>
          <w:b/>
          <w:color w:val="000000"/>
          <w:sz w:val="24"/>
        </w:rPr>
      </w:pPr>
      <w:r w:rsidRPr="004C7702">
        <w:rPr>
          <w:rFonts w:ascii="Arial" w:hAnsi="Arial"/>
          <w:b/>
          <w:color w:val="000000"/>
          <w:sz w:val="24"/>
        </w:rPr>
        <w:t>The device should not be used until advice has been sought and the device has been reprogrammed for 24 hours.</w:t>
      </w:r>
    </w:p>
    <w:p w:rsidR="004C7702" w:rsidRPr="004C7702" w:rsidRDefault="004C7702" w:rsidP="004C7702">
      <w:pPr>
        <w:sectPr w:rsidR="004C7702" w:rsidRPr="004C7702">
          <w:pgSz w:w="11909" w:h="16838"/>
          <w:pgMar w:top="1440" w:right="1791" w:bottom="556" w:left="1772" w:header="720" w:footer="720" w:gutter="0"/>
          <w:cols w:space="720"/>
        </w:sectPr>
      </w:pPr>
    </w:p>
    <w:p w:rsidR="004C7702" w:rsidRPr="004C7702" w:rsidRDefault="004C7702" w:rsidP="004C7702">
      <w:pPr>
        <w:spacing w:before="19" w:line="278" w:lineRule="exact"/>
        <w:textAlignment w:val="baseline"/>
        <w:rPr>
          <w:rFonts w:ascii="Arial" w:hAnsi="Arial"/>
          <w:b/>
          <w:color w:val="000000"/>
          <w:sz w:val="24"/>
        </w:rPr>
      </w:pPr>
      <w:r w:rsidRPr="004C7702">
        <w:rPr>
          <w:rFonts w:ascii="Arial" w:hAnsi="Arial"/>
          <w:b/>
          <w:color w:val="000000"/>
          <w:sz w:val="24"/>
        </w:rPr>
        <w:lastRenderedPageBreak/>
        <w:t>Advantages of using a syringe pump:</w:t>
      </w:r>
    </w:p>
    <w:p w:rsidR="004C7702" w:rsidRPr="004C7702" w:rsidRDefault="004C7702" w:rsidP="004C7702">
      <w:pPr>
        <w:spacing w:before="137" w:line="275" w:lineRule="exact"/>
        <w:ind w:left="720" w:right="576" w:hanging="720"/>
        <w:textAlignment w:val="baseline"/>
        <w:rPr>
          <w:rFonts w:ascii="Arial" w:hAnsi="Arial"/>
          <w:color w:val="000000"/>
          <w:sz w:val="24"/>
        </w:rPr>
      </w:pPr>
      <w:r w:rsidRPr="004C7702">
        <w:rPr>
          <w:noProof/>
          <w:lang w:val="en-GB" w:eastAsia="en-GB"/>
        </w:rPr>
        <mc:AlternateContent>
          <mc:Choice Requires="wps">
            <w:drawing>
              <wp:anchor distT="0" distB="0" distL="0" distR="0" simplePos="0" relativeHeight="251672576" behindDoc="1" locked="0" layoutInCell="1" allowOverlap="1" wp14:anchorId="5043030D" wp14:editId="35D8E43D">
                <wp:simplePos x="0" y="0"/>
                <wp:positionH relativeFrom="page">
                  <wp:posOffset>1111250</wp:posOffset>
                </wp:positionH>
                <wp:positionV relativeFrom="page">
                  <wp:posOffset>1872615</wp:posOffset>
                </wp:positionV>
                <wp:extent cx="482600" cy="2515235"/>
                <wp:effectExtent l="0" t="0" r="0" b="3175"/>
                <wp:wrapSquare wrapText="bothSides"/>
                <wp:docPr id="36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515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before="99" w:after="939" w:line="2923" w:lineRule="exact"/>
                              <w:ind w:left="410" w:right="192"/>
                              <w:textAlignment w:val="baseline"/>
                            </w:pPr>
                            <w:r>
                              <w:rPr>
                                <w:noProof/>
                                <w:lang w:val="en-GB" w:eastAsia="en-GB"/>
                              </w:rPr>
                              <w:drawing>
                                <wp:inline distT="0" distB="0" distL="0" distR="0" wp14:anchorId="00B7638B" wp14:editId="1672869E">
                                  <wp:extent cx="95250" cy="1885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18859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3" type="#_x0000_t202" style="position:absolute;left:0;text-align:left;margin-left:87.5pt;margin-top:147.45pt;width:38pt;height:198.0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kt6sw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" filled="f" stroked="f">
                <v:textbox inset="0,0,0,0">
                  <w:txbxContent>
                    <w:p w:rsidR="00371F41" w:rsidRDefault="00371F41" w:rsidP="004C7702">
                      <w:pPr>
                        <w:spacing w:before="99" w:after="939" w:line="2923" w:lineRule="exact"/>
                        <w:ind w:left="410" w:right="192"/>
                        <w:textAlignment w:val="baseline"/>
                      </w:pPr>
                      <w:r>
                        <w:rPr>
                          <w:noProof/>
                          <w:lang w:val="en-GB" w:eastAsia="en-GB"/>
                        </w:rPr>
                        <w:drawing>
                          <wp:inline distT="0" distB="0" distL="0" distR="0" wp14:anchorId="00B7638B" wp14:editId="1672869E">
                            <wp:extent cx="95250" cy="1885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188595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noProof/>
          <w:color w:val="000000"/>
          <w:sz w:val="24"/>
          <w:lang w:val="en-GB" w:eastAsia="en-GB"/>
        </w:rPr>
        <w:drawing>
          <wp:inline distT="0" distB="0" distL="0" distR="0" wp14:anchorId="5CB8BBD2" wp14:editId="360A41F4">
            <wp:extent cx="95250" cy="628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628650"/>
                    </a:xfrm>
                    <a:prstGeom prst="rect">
                      <a:avLst/>
                    </a:prstGeom>
                    <a:noFill/>
                    <a:ln>
                      <a:noFill/>
                    </a:ln>
                  </pic:spPr>
                </pic:pic>
              </a:graphicData>
            </a:graphic>
          </wp:inline>
        </w:drawing>
      </w:r>
      <w:r w:rsidRPr="004C7702">
        <w:rPr>
          <w:rFonts w:ascii="Arial" w:hAnsi="Arial"/>
          <w:color w:val="000000"/>
          <w:sz w:val="24"/>
        </w:rPr>
        <w:tab/>
        <w:t>Delivers drugs at an even rate continuously, maintaining plasma concentration at an optimum therapeutic level therefore improving symptom control</w:t>
      </w:r>
    </w:p>
    <w:p w:rsidR="004C7702" w:rsidRPr="004C7702" w:rsidRDefault="004C7702" w:rsidP="004C7702">
      <w:pPr>
        <w:spacing w:before="2" w:line="275" w:lineRule="exact"/>
        <w:ind w:right="864"/>
        <w:textAlignment w:val="baseline"/>
        <w:rPr>
          <w:rFonts w:ascii="Arial" w:hAnsi="Arial"/>
          <w:color w:val="000000"/>
          <w:sz w:val="24"/>
        </w:rPr>
      </w:pPr>
      <w:r w:rsidRPr="004C7702">
        <w:rPr>
          <w:rFonts w:ascii="Arial" w:hAnsi="Arial"/>
          <w:color w:val="000000"/>
          <w:sz w:val="24"/>
        </w:rPr>
        <w:t>Increases patient control, removing the fear and pain of regular injections</w:t>
      </w:r>
    </w:p>
    <w:p w:rsidR="004C7702" w:rsidRPr="004C7702" w:rsidRDefault="004C7702" w:rsidP="004C7702">
      <w:pPr>
        <w:spacing w:before="2" w:line="275" w:lineRule="exact"/>
        <w:ind w:right="720"/>
        <w:textAlignment w:val="baseline"/>
        <w:rPr>
          <w:rFonts w:ascii="Arial" w:hAnsi="Arial"/>
          <w:color w:val="000000"/>
          <w:sz w:val="24"/>
        </w:rPr>
      </w:pPr>
      <w:r w:rsidRPr="004C7702">
        <w:rPr>
          <w:rFonts w:ascii="Arial" w:hAnsi="Arial"/>
          <w:color w:val="000000"/>
          <w:sz w:val="24"/>
        </w:rPr>
        <w:t>Allows delivery of drugs through a single site for a period of time Allows for combination of drugs via one route</w:t>
      </w:r>
    </w:p>
    <w:p w:rsidR="004C7702" w:rsidRPr="004C7702" w:rsidRDefault="004C7702" w:rsidP="004C7702">
      <w:pPr>
        <w:spacing w:before="2" w:line="275" w:lineRule="exact"/>
        <w:textAlignment w:val="baseline"/>
        <w:rPr>
          <w:rFonts w:ascii="Arial" w:hAnsi="Arial"/>
          <w:color w:val="000000"/>
          <w:sz w:val="24"/>
        </w:rPr>
      </w:pPr>
      <w:r w:rsidRPr="004C7702">
        <w:rPr>
          <w:rFonts w:ascii="Arial" w:hAnsi="Arial"/>
          <w:color w:val="000000"/>
          <w:sz w:val="24"/>
        </w:rPr>
        <w:t>Portable and light weight device therefore allows for independence and mobility</w:t>
      </w:r>
    </w:p>
    <w:p w:rsidR="004C7702" w:rsidRPr="004C7702" w:rsidRDefault="004C7702" w:rsidP="004C7702">
      <w:pPr>
        <w:spacing w:before="4" w:line="275" w:lineRule="exact"/>
        <w:textAlignment w:val="baseline"/>
        <w:rPr>
          <w:rFonts w:ascii="Arial" w:hAnsi="Arial"/>
          <w:color w:val="000000"/>
          <w:sz w:val="24"/>
        </w:rPr>
      </w:pPr>
      <w:r w:rsidRPr="004C7702">
        <w:rPr>
          <w:rFonts w:ascii="Arial" w:hAnsi="Arial"/>
          <w:color w:val="000000"/>
          <w:sz w:val="24"/>
        </w:rPr>
        <w:t>Accurate infusion timing</w:t>
      </w:r>
    </w:p>
    <w:p w:rsidR="004C7702" w:rsidRPr="004C7702" w:rsidRDefault="004C7702" w:rsidP="004C7702">
      <w:pPr>
        <w:spacing w:line="275" w:lineRule="exact"/>
        <w:ind w:right="144"/>
        <w:textAlignment w:val="baseline"/>
        <w:rPr>
          <w:rFonts w:ascii="Arial" w:hAnsi="Arial"/>
          <w:color w:val="000000"/>
          <w:sz w:val="24"/>
        </w:rPr>
      </w:pPr>
      <w:r w:rsidRPr="004C7702">
        <w:rPr>
          <w:rFonts w:ascii="Arial" w:hAnsi="Arial"/>
          <w:color w:val="000000"/>
          <w:sz w:val="24"/>
        </w:rPr>
        <w:t xml:space="preserve">When used in conjunction with the locking box, it </w:t>
      </w:r>
      <w:proofErr w:type="spellStart"/>
      <w:r w:rsidRPr="004C7702">
        <w:rPr>
          <w:rFonts w:ascii="Arial" w:hAnsi="Arial"/>
          <w:color w:val="000000"/>
          <w:sz w:val="24"/>
        </w:rPr>
        <w:t>minimises</w:t>
      </w:r>
      <w:proofErr w:type="spellEnd"/>
      <w:r w:rsidRPr="004C7702">
        <w:rPr>
          <w:rFonts w:ascii="Arial" w:hAnsi="Arial"/>
          <w:color w:val="000000"/>
          <w:sz w:val="24"/>
        </w:rPr>
        <w:t xml:space="preserve"> the risk of syringe tampering/displacement (this is usually mandatory in some trusts/community teams)</w:t>
      </w:r>
    </w:p>
    <w:p w:rsidR="004C7702" w:rsidRPr="004C7702" w:rsidRDefault="004C7702" w:rsidP="004C7702">
      <w:pPr>
        <w:spacing w:before="416" w:line="278" w:lineRule="exact"/>
        <w:textAlignment w:val="baseline"/>
        <w:rPr>
          <w:rFonts w:ascii="Arial" w:hAnsi="Arial"/>
          <w:b/>
          <w:color w:val="000000"/>
          <w:sz w:val="24"/>
        </w:rPr>
      </w:pPr>
      <w:r w:rsidRPr="004C7702">
        <w:rPr>
          <w:rFonts w:ascii="Arial" w:hAnsi="Arial"/>
          <w:b/>
          <w:color w:val="000000"/>
          <w:sz w:val="24"/>
        </w:rPr>
        <w:t>Disadvantages of using a syringe pump:</w:t>
      </w:r>
    </w:p>
    <w:p w:rsidR="004C7702" w:rsidRPr="004C7702" w:rsidRDefault="004C7702" w:rsidP="004C7702">
      <w:pPr>
        <w:spacing w:before="135" w:line="274" w:lineRule="exact"/>
        <w:textAlignment w:val="baseline"/>
        <w:rPr>
          <w:rFonts w:ascii="Arial" w:hAnsi="Arial"/>
          <w:color w:val="000000"/>
          <w:sz w:val="24"/>
        </w:rPr>
      </w:pPr>
      <w:r w:rsidRPr="004C7702">
        <w:rPr>
          <w:noProof/>
          <w:lang w:val="en-GB" w:eastAsia="en-GB"/>
        </w:rPr>
        <mc:AlternateContent>
          <mc:Choice Requires="wps">
            <w:drawing>
              <wp:anchor distT="0" distB="0" distL="0" distR="0" simplePos="0" relativeHeight="251673600" behindDoc="1" locked="0" layoutInCell="1" allowOverlap="1" wp14:anchorId="4290FF3D" wp14:editId="4F9C9995">
                <wp:simplePos x="0" y="0"/>
                <wp:positionH relativeFrom="page">
                  <wp:posOffset>1111250</wp:posOffset>
                </wp:positionH>
                <wp:positionV relativeFrom="page">
                  <wp:posOffset>4216400</wp:posOffset>
                </wp:positionV>
                <wp:extent cx="495300" cy="1286510"/>
                <wp:effectExtent l="0" t="0" r="3175" b="2540"/>
                <wp:wrapSquare wrapText="bothSides"/>
                <wp:docPr id="36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286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before="99" w:after="386" w:line="1541" w:lineRule="exact"/>
                              <w:ind w:left="410" w:right="212"/>
                              <w:textAlignment w:val="baseline"/>
                            </w:pPr>
                            <w:r>
                              <w:rPr>
                                <w:noProof/>
                                <w:lang w:val="en-GB" w:eastAsia="en-GB"/>
                              </w:rPr>
                              <w:drawing>
                                <wp:inline distT="0" distB="0" distL="0" distR="0" wp14:anchorId="064D4FBB" wp14:editId="5EF86F54">
                                  <wp:extent cx="95250" cy="990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9906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4" type="#_x0000_t202" style="position:absolute;margin-left:87.5pt;margin-top:332pt;width:39pt;height:101.3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" filled="f" stroked="f">
                <v:textbox inset="0,0,0,0">
                  <w:txbxContent>
                    <w:p w:rsidR="00371F41" w:rsidRDefault="00371F41" w:rsidP="004C7702">
                      <w:pPr>
                        <w:spacing w:before="99" w:after="386" w:line="1541" w:lineRule="exact"/>
                        <w:ind w:left="410" w:right="212"/>
                        <w:textAlignment w:val="baseline"/>
                      </w:pPr>
                      <w:r>
                        <w:rPr>
                          <w:noProof/>
                          <w:lang w:val="en-GB" w:eastAsia="en-GB"/>
                        </w:rPr>
                        <w:drawing>
                          <wp:inline distT="0" distB="0" distL="0" distR="0" wp14:anchorId="064D4FBB" wp14:editId="5EF86F54">
                            <wp:extent cx="95250" cy="990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 cy="99060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z w:val="24"/>
        </w:rPr>
        <w:t>Local site reactions from irritant drugs</w:t>
      </w:r>
    </w:p>
    <w:p w:rsidR="004C7702" w:rsidRPr="004C7702" w:rsidRDefault="004C7702" w:rsidP="004C7702">
      <w:pPr>
        <w:spacing w:line="275" w:lineRule="exact"/>
        <w:textAlignment w:val="baseline"/>
        <w:rPr>
          <w:rFonts w:ascii="Arial" w:hAnsi="Arial"/>
          <w:color w:val="000000"/>
          <w:sz w:val="24"/>
        </w:rPr>
      </w:pPr>
      <w:r w:rsidRPr="004C7702">
        <w:rPr>
          <w:rFonts w:ascii="Arial" w:hAnsi="Arial"/>
          <w:color w:val="000000"/>
          <w:sz w:val="24"/>
        </w:rPr>
        <w:t>Negative impact upon body image</w:t>
      </w:r>
    </w:p>
    <w:p w:rsidR="004C7702" w:rsidRPr="004C7702" w:rsidRDefault="004C7702" w:rsidP="004C7702">
      <w:pPr>
        <w:spacing w:before="3" w:line="275" w:lineRule="exact"/>
        <w:textAlignment w:val="baseline"/>
        <w:rPr>
          <w:rFonts w:ascii="Arial" w:hAnsi="Arial"/>
          <w:color w:val="000000"/>
          <w:sz w:val="24"/>
        </w:rPr>
      </w:pPr>
      <w:proofErr w:type="gramStart"/>
      <w:r w:rsidRPr="004C7702">
        <w:rPr>
          <w:rFonts w:ascii="Arial" w:hAnsi="Arial"/>
          <w:color w:val="000000"/>
          <w:sz w:val="24"/>
        </w:rPr>
        <w:t>Potential of technical problems.</w:t>
      </w:r>
      <w:proofErr w:type="gramEnd"/>
    </w:p>
    <w:p w:rsidR="004C7702" w:rsidRPr="004C7702" w:rsidRDefault="004C7702" w:rsidP="004C7702">
      <w:pPr>
        <w:spacing w:before="4" w:line="274" w:lineRule="exact"/>
        <w:textAlignment w:val="baseline"/>
        <w:rPr>
          <w:rFonts w:ascii="Arial" w:hAnsi="Arial"/>
          <w:color w:val="000000"/>
          <w:sz w:val="24"/>
        </w:rPr>
      </w:pPr>
      <w:r w:rsidRPr="004C7702">
        <w:rPr>
          <w:rFonts w:ascii="Arial" w:hAnsi="Arial"/>
          <w:color w:val="000000"/>
          <w:sz w:val="24"/>
        </w:rPr>
        <w:t>Dose titration not possible without renewing whole infusion</w:t>
      </w:r>
    </w:p>
    <w:p w:rsidR="004C7702" w:rsidRPr="004C7702" w:rsidRDefault="004C7702" w:rsidP="004C7702">
      <w:pPr>
        <w:spacing w:line="273" w:lineRule="exact"/>
        <w:textAlignment w:val="baseline"/>
        <w:rPr>
          <w:rFonts w:ascii="Arial" w:hAnsi="Arial"/>
          <w:color w:val="000000"/>
          <w:sz w:val="24"/>
        </w:rPr>
      </w:pPr>
      <w:r w:rsidRPr="004C7702">
        <w:rPr>
          <w:rFonts w:ascii="Arial" w:hAnsi="Arial"/>
          <w:color w:val="000000"/>
          <w:sz w:val="24"/>
        </w:rPr>
        <w:t>Potential for psychological dependence on device</w:t>
      </w:r>
    </w:p>
    <w:p w:rsidR="004C7702" w:rsidRPr="004C7702" w:rsidRDefault="004C7702" w:rsidP="004C7702">
      <w:pPr>
        <w:spacing w:line="275" w:lineRule="exact"/>
        <w:textAlignment w:val="baseline"/>
        <w:rPr>
          <w:rFonts w:ascii="Arial" w:hAnsi="Arial"/>
          <w:color w:val="000000"/>
          <w:sz w:val="24"/>
        </w:rPr>
      </w:pPr>
      <w:r w:rsidRPr="004C7702">
        <w:rPr>
          <w:rFonts w:ascii="Arial" w:hAnsi="Arial"/>
          <w:color w:val="000000"/>
          <w:sz w:val="24"/>
        </w:rPr>
        <w:t>Barrel clamp arm on pump vulnerable to damage with rough handling</w:t>
      </w:r>
    </w:p>
    <w:p w:rsidR="004C7702" w:rsidRPr="004C7702" w:rsidRDefault="004C7702" w:rsidP="004C7702">
      <w:pPr>
        <w:spacing w:before="415" w:line="278" w:lineRule="exact"/>
        <w:textAlignment w:val="baseline"/>
        <w:rPr>
          <w:rFonts w:ascii="Arial" w:hAnsi="Arial"/>
          <w:b/>
          <w:color w:val="000000"/>
          <w:sz w:val="24"/>
        </w:rPr>
      </w:pPr>
      <w:r w:rsidRPr="004C7702">
        <w:rPr>
          <w:rFonts w:ascii="Arial" w:hAnsi="Arial"/>
          <w:b/>
          <w:color w:val="000000"/>
          <w:sz w:val="24"/>
        </w:rPr>
        <w:t>Infusion Sites</w:t>
      </w:r>
    </w:p>
    <w:p w:rsidR="004C7702" w:rsidRPr="004C7702" w:rsidRDefault="004C7702" w:rsidP="004C7702">
      <w:pPr>
        <w:spacing w:before="275" w:line="275" w:lineRule="exact"/>
        <w:textAlignment w:val="baseline"/>
        <w:rPr>
          <w:rFonts w:ascii="Arial" w:hAnsi="Arial"/>
          <w:color w:val="000000"/>
          <w:sz w:val="24"/>
        </w:rPr>
      </w:pPr>
      <w:r w:rsidRPr="004C7702">
        <w:rPr>
          <w:rFonts w:ascii="Arial" w:hAnsi="Arial"/>
          <w:color w:val="000000"/>
          <w:sz w:val="24"/>
        </w:rPr>
        <w:t>N.B: Check preferred method of wearing pump before selecting infusion site.</w:t>
      </w:r>
    </w:p>
    <w:p w:rsidR="004C7702" w:rsidRPr="004C7702" w:rsidRDefault="004C7702" w:rsidP="004C7702">
      <w:pPr>
        <w:spacing w:before="4" w:line="274" w:lineRule="exact"/>
        <w:ind w:left="1080"/>
        <w:textAlignment w:val="baseline"/>
        <w:rPr>
          <w:rFonts w:ascii="Arial" w:hAnsi="Arial"/>
          <w:color w:val="000000"/>
          <w:sz w:val="24"/>
        </w:rPr>
      </w:pPr>
      <w:r w:rsidRPr="004C7702">
        <w:rPr>
          <w:rFonts w:ascii="Arial" w:hAnsi="Arial"/>
          <w:color w:val="000000"/>
          <w:sz w:val="24"/>
        </w:rPr>
        <w:t>Anterior chest wall (above nipple line)</w:t>
      </w:r>
    </w:p>
    <w:p w:rsidR="004C7702" w:rsidRPr="004C7702" w:rsidRDefault="004C7702" w:rsidP="004C7702">
      <w:pPr>
        <w:spacing w:line="274" w:lineRule="exact"/>
        <w:ind w:left="1080"/>
        <w:textAlignment w:val="baseline"/>
        <w:rPr>
          <w:rFonts w:ascii="Arial" w:hAnsi="Arial"/>
          <w:color w:val="000000"/>
          <w:sz w:val="24"/>
        </w:rPr>
      </w:pPr>
      <w:r w:rsidRPr="004C7702">
        <w:rPr>
          <w:rFonts w:ascii="Arial" w:hAnsi="Arial"/>
          <w:color w:val="000000"/>
          <w:sz w:val="24"/>
        </w:rPr>
        <w:t>Anterior abdominal wall</w:t>
      </w:r>
    </w:p>
    <w:p w:rsidR="004C7702" w:rsidRPr="004C7702" w:rsidRDefault="004C7702" w:rsidP="004C7702">
      <w:pPr>
        <w:spacing w:before="4" w:line="274" w:lineRule="exact"/>
        <w:ind w:left="1080"/>
        <w:textAlignment w:val="baseline"/>
        <w:rPr>
          <w:rFonts w:ascii="Arial" w:hAnsi="Arial"/>
          <w:color w:val="000000"/>
          <w:sz w:val="24"/>
        </w:rPr>
      </w:pPr>
      <w:r w:rsidRPr="004C7702">
        <w:rPr>
          <w:rFonts w:ascii="Arial" w:hAnsi="Arial"/>
          <w:color w:val="000000"/>
          <w:sz w:val="24"/>
        </w:rPr>
        <w:t>Anterior aspect of thighs</w:t>
      </w:r>
    </w:p>
    <w:p w:rsidR="004C7702" w:rsidRPr="004C7702" w:rsidRDefault="004C7702" w:rsidP="004C7702">
      <w:pPr>
        <w:spacing w:line="274" w:lineRule="exact"/>
        <w:ind w:left="1080"/>
        <w:textAlignment w:val="baseline"/>
        <w:rPr>
          <w:rFonts w:ascii="Arial" w:hAnsi="Arial"/>
          <w:color w:val="000000"/>
          <w:spacing w:val="-1"/>
          <w:sz w:val="24"/>
        </w:rPr>
      </w:pPr>
      <w:r w:rsidRPr="004C7702">
        <w:rPr>
          <w:rFonts w:ascii="Arial" w:hAnsi="Arial"/>
          <w:color w:val="000000"/>
          <w:spacing w:val="-1"/>
          <w:sz w:val="24"/>
        </w:rPr>
        <w:t>Scapula region</w:t>
      </w:r>
    </w:p>
    <w:p w:rsidR="004C7702" w:rsidRPr="004C7702" w:rsidRDefault="004C7702" w:rsidP="004C7702">
      <w:pPr>
        <w:spacing w:before="4" w:line="274" w:lineRule="exact"/>
        <w:ind w:left="1080"/>
        <w:textAlignment w:val="baseline"/>
        <w:rPr>
          <w:rFonts w:ascii="Arial" w:hAnsi="Arial"/>
          <w:color w:val="000000"/>
          <w:sz w:val="24"/>
        </w:rPr>
      </w:pPr>
      <w:r w:rsidRPr="004C7702">
        <w:rPr>
          <w:rFonts w:ascii="Arial" w:hAnsi="Arial"/>
          <w:color w:val="000000"/>
          <w:sz w:val="24"/>
        </w:rPr>
        <w:t>Anterior aspect of upper arms (avoid in bed bound patients who</w:t>
      </w:r>
    </w:p>
    <w:p w:rsidR="004C7702" w:rsidRPr="004C7702" w:rsidRDefault="004C7702" w:rsidP="004C7702">
      <w:pPr>
        <w:spacing w:line="274" w:lineRule="exact"/>
        <w:ind w:left="1080"/>
        <w:textAlignment w:val="baseline"/>
        <w:rPr>
          <w:rFonts w:ascii="Arial" w:hAnsi="Arial"/>
          <w:color w:val="000000"/>
          <w:sz w:val="24"/>
        </w:rPr>
      </w:pPr>
      <w:proofErr w:type="gramStart"/>
      <w:r w:rsidRPr="004C7702">
        <w:rPr>
          <w:rFonts w:ascii="Arial" w:hAnsi="Arial"/>
          <w:color w:val="000000"/>
          <w:sz w:val="24"/>
        </w:rPr>
        <w:t>require</w:t>
      </w:r>
      <w:proofErr w:type="gramEnd"/>
      <w:r w:rsidRPr="004C7702">
        <w:rPr>
          <w:rFonts w:ascii="Arial" w:hAnsi="Arial"/>
          <w:color w:val="000000"/>
          <w:sz w:val="24"/>
        </w:rPr>
        <w:t xml:space="preserve"> regular turning).</w:t>
      </w:r>
    </w:p>
    <w:p w:rsidR="004C7702" w:rsidRPr="004C7702" w:rsidRDefault="004C7702" w:rsidP="004C7702">
      <w:pPr>
        <w:spacing w:before="276" w:line="278" w:lineRule="exact"/>
        <w:textAlignment w:val="baseline"/>
        <w:rPr>
          <w:rFonts w:ascii="Arial" w:hAnsi="Arial"/>
          <w:b/>
          <w:color w:val="000000"/>
          <w:sz w:val="24"/>
        </w:rPr>
      </w:pPr>
      <w:r w:rsidRPr="004C7702">
        <w:rPr>
          <w:rFonts w:ascii="Arial" w:hAnsi="Arial"/>
          <w:b/>
          <w:color w:val="000000"/>
          <w:sz w:val="24"/>
        </w:rPr>
        <w:t>Sites to avoid:-</w:t>
      </w:r>
    </w:p>
    <w:p w:rsidR="004C7702" w:rsidRPr="004C7702" w:rsidRDefault="004C7702" w:rsidP="004C7702">
      <w:pPr>
        <w:spacing w:before="2" w:line="274" w:lineRule="exact"/>
        <w:textAlignment w:val="baseline"/>
        <w:rPr>
          <w:rFonts w:ascii="Arial" w:hAnsi="Arial"/>
          <w:color w:val="000000"/>
          <w:sz w:val="24"/>
        </w:rPr>
      </w:pPr>
      <w:r w:rsidRPr="004C7702">
        <w:rPr>
          <w:noProof/>
          <w:lang w:val="en-GB" w:eastAsia="en-GB"/>
        </w:rPr>
        <mc:AlternateContent>
          <mc:Choice Requires="wps">
            <w:drawing>
              <wp:anchor distT="0" distB="0" distL="0" distR="0" simplePos="0" relativeHeight="251674624" behindDoc="1" locked="0" layoutInCell="1" allowOverlap="1" wp14:anchorId="45BCBB7A" wp14:editId="747102B2">
                <wp:simplePos x="0" y="0"/>
                <wp:positionH relativeFrom="page">
                  <wp:posOffset>1111250</wp:posOffset>
                </wp:positionH>
                <wp:positionV relativeFrom="page">
                  <wp:posOffset>7511415</wp:posOffset>
                </wp:positionV>
                <wp:extent cx="482600" cy="795655"/>
                <wp:effectExtent l="0" t="0" r="0" b="0"/>
                <wp:wrapSquare wrapText="bothSides"/>
                <wp:docPr id="35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before="22" w:after="247" w:line="984" w:lineRule="exact"/>
                              <w:ind w:left="410" w:right="192"/>
                              <w:textAlignment w:val="baseline"/>
                            </w:pPr>
                            <w:r>
                              <w:rPr>
                                <w:noProof/>
                                <w:lang w:val="en-GB" w:eastAsia="en-GB"/>
                              </w:rPr>
                              <w:drawing>
                                <wp:inline distT="0" distB="0" distL="0" distR="0" wp14:anchorId="0AFC520E" wp14:editId="0CE49990">
                                  <wp:extent cx="95250" cy="628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 cy="6286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5" type="#_x0000_t202" style="position:absolute;margin-left:87.5pt;margin-top:591.45pt;width:38pt;height:62.6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3AntAIAALI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" filled="f" stroked="f">
                <v:textbox inset="0,0,0,0">
                  <w:txbxContent>
                    <w:p w:rsidR="00371F41" w:rsidRDefault="00371F41" w:rsidP="004C7702">
                      <w:pPr>
                        <w:spacing w:before="22" w:after="247" w:line="984" w:lineRule="exact"/>
                        <w:ind w:left="410" w:right="192"/>
                        <w:textAlignment w:val="baseline"/>
                      </w:pPr>
                      <w:r>
                        <w:rPr>
                          <w:noProof/>
                          <w:lang w:val="en-GB" w:eastAsia="en-GB"/>
                        </w:rPr>
                        <w:drawing>
                          <wp:inline distT="0" distB="0" distL="0" distR="0" wp14:anchorId="0AFC520E" wp14:editId="0CE49990">
                            <wp:extent cx="95250" cy="628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 cy="62865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z w:val="24"/>
        </w:rPr>
        <w:t>Areas of broken skin</w:t>
      </w:r>
    </w:p>
    <w:p w:rsidR="004C7702" w:rsidRPr="004C7702" w:rsidRDefault="004C7702" w:rsidP="004C7702">
      <w:pPr>
        <w:spacing w:line="274" w:lineRule="exact"/>
        <w:textAlignment w:val="baseline"/>
        <w:rPr>
          <w:rFonts w:ascii="Arial" w:hAnsi="Arial"/>
          <w:color w:val="000000"/>
          <w:sz w:val="24"/>
        </w:rPr>
      </w:pPr>
      <w:r w:rsidRPr="004C7702">
        <w:rPr>
          <w:rFonts w:ascii="Arial" w:hAnsi="Arial"/>
          <w:color w:val="000000"/>
          <w:sz w:val="24"/>
        </w:rPr>
        <w:t>Areas of inflammation</w:t>
      </w:r>
    </w:p>
    <w:p w:rsidR="004C7702" w:rsidRPr="004C7702" w:rsidRDefault="004C7702" w:rsidP="004C7702">
      <w:pPr>
        <w:spacing w:before="4" w:line="274" w:lineRule="exact"/>
        <w:textAlignment w:val="baseline"/>
        <w:rPr>
          <w:rFonts w:ascii="Arial" w:hAnsi="Arial"/>
          <w:color w:val="000000"/>
          <w:sz w:val="24"/>
        </w:rPr>
      </w:pPr>
      <w:r w:rsidRPr="004C7702">
        <w:rPr>
          <w:noProof/>
          <w:lang w:val="en-GB" w:eastAsia="en-GB"/>
        </w:rPr>
        <mc:AlternateContent>
          <mc:Choice Requires="wps">
            <w:drawing>
              <wp:anchor distT="0" distB="0" distL="0" distR="0" simplePos="0" relativeHeight="251675648" behindDoc="1" locked="0" layoutInCell="1" allowOverlap="1" wp14:anchorId="2E815C87" wp14:editId="33C7763E">
                <wp:simplePos x="0" y="0"/>
                <wp:positionH relativeFrom="page">
                  <wp:posOffset>798830</wp:posOffset>
                </wp:positionH>
                <wp:positionV relativeFrom="page">
                  <wp:posOffset>7836535</wp:posOffset>
                </wp:positionV>
                <wp:extent cx="12065" cy="176530"/>
                <wp:effectExtent l="0" t="0" r="0" b="0"/>
                <wp:wrapSquare wrapText="bothSides"/>
                <wp:docPr id="35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line="278" w:lineRule="exact"/>
                              <w:textAlignment w:val="baseline"/>
                            </w:pPr>
                            <w:r>
                              <w:rPr>
                                <w:noProof/>
                                <w:lang w:val="en-GB" w:eastAsia="en-GB"/>
                              </w:rPr>
                              <w:drawing>
                                <wp:inline distT="0" distB="0" distL="0" distR="0" wp14:anchorId="18E79F91" wp14:editId="08E13487">
                                  <wp:extent cx="19050" cy="171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 cy="1714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6" type="#_x0000_t202" style="position:absolute;margin-left:62.9pt;margin-top:617.05pt;width:.95pt;height:13.9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" filled="f" stroked="f">
                <v:textbox inset="0,0,0,0">
                  <w:txbxContent>
                    <w:p w:rsidR="00371F41" w:rsidRDefault="00371F41" w:rsidP="004C7702">
                      <w:pPr>
                        <w:spacing w:line="278" w:lineRule="exact"/>
                        <w:textAlignment w:val="baseline"/>
                      </w:pPr>
                      <w:r>
                        <w:rPr>
                          <w:noProof/>
                          <w:lang w:val="en-GB" w:eastAsia="en-GB"/>
                        </w:rPr>
                        <w:drawing>
                          <wp:inline distT="0" distB="0" distL="0" distR="0" wp14:anchorId="18E79F91" wp14:editId="08E13487">
                            <wp:extent cx="19050" cy="171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50" cy="171450"/>
                                    </a:xfrm>
                                    <a:prstGeom prst="rect">
                                      <a:avLst/>
                                    </a:prstGeom>
                                    <a:noFill/>
                                    <a:ln>
                                      <a:noFill/>
                                    </a:ln>
                                  </pic:spPr>
                                </pic:pic>
                              </a:graphicData>
                            </a:graphic>
                          </wp:inline>
                        </w:drawing>
                      </w:r>
                    </w:p>
                  </w:txbxContent>
                </v:textbox>
                <w10:wrap type="square" anchorx="page" anchory="page"/>
              </v:shape>
            </w:pict>
          </mc:Fallback>
        </mc:AlternateContent>
      </w:r>
      <w:proofErr w:type="spellStart"/>
      <w:r w:rsidRPr="004C7702">
        <w:rPr>
          <w:rFonts w:ascii="Arial" w:hAnsi="Arial"/>
          <w:color w:val="000000"/>
          <w:sz w:val="24"/>
        </w:rPr>
        <w:t>Lymphoedematous</w:t>
      </w:r>
      <w:proofErr w:type="spellEnd"/>
      <w:r w:rsidRPr="004C7702">
        <w:rPr>
          <w:rFonts w:ascii="Arial" w:hAnsi="Arial"/>
          <w:color w:val="000000"/>
          <w:sz w:val="24"/>
        </w:rPr>
        <w:t xml:space="preserve"> limbs</w:t>
      </w:r>
    </w:p>
    <w:p w:rsidR="004C7702" w:rsidRPr="004C7702" w:rsidRDefault="004C7702" w:rsidP="004C7702">
      <w:pPr>
        <w:spacing w:line="274" w:lineRule="exact"/>
        <w:textAlignment w:val="baseline"/>
        <w:rPr>
          <w:rFonts w:ascii="Arial" w:hAnsi="Arial"/>
          <w:color w:val="000000"/>
          <w:sz w:val="24"/>
        </w:rPr>
      </w:pPr>
      <w:r w:rsidRPr="004C7702">
        <w:rPr>
          <w:rFonts w:ascii="Arial" w:hAnsi="Arial"/>
          <w:color w:val="000000"/>
          <w:sz w:val="24"/>
        </w:rPr>
        <w:t>Any area that has undergone radiotherapy should be avoided</w:t>
      </w:r>
    </w:p>
    <w:p w:rsidR="004C7702" w:rsidRPr="004C7702" w:rsidRDefault="004C7702" w:rsidP="004C7702">
      <w:pPr>
        <w:spacing w:before="281" w:line="274" w:lineRule="exact"/>
        <w:ind w:right="720"/>
        <w:textAlignment w:val="baseline"/>
        <w:rPr>
          <w:rFonts w:ascii="Arial" w:hAnsi="Arial"/>
          <w:color w:val="000000"/>
          <w:sz w:val="24"/>
        </w:rPr>
      </w:pPr>
      <w:r w:rsidRPr="004C7702">
        <w:rPr>
          <w:rFonts w:ascii="Arial" w:hAnsi="Arial"/>
          <w:color w:val="000000"/>
          <w:sz w:val="24"/>
        </w:rPr>
        <w:t>Apply anesthetic topical cream as prescribed and/or required as clinical assessment indicates</w:t>
      </w:r>
    </w:p>
    <w:p w:rsidR="004C7702" w:rsidRPr="004C7702" w:rsidRDefault="004C7702" w:rsidP="004C7702">
      <w:pPr>
        <w:spacing w:line="274" w:lineRule="exact"/>
        <w:textAlignment w:val="baseline"/>
        <w:rPr>
          <w:rFonts w:ascii="Arial" w:hAnsi="Arial"/>
          <w:color w:val="000000"/>
          <w:sz w:val="24"/>
        </w:rPr>
      </w:pPr>
      <w:r w:rsidRPr="004C7702">
        <w:rPr>
          <w:rFonts w:ascii="Arial" w:hAnsi="Arial"/>
          <w:color w:val="000000"/>
          <w:sz w:val="24"/>
        </w:rPr>
        <w:t>Correct positioning of the needle is essential</w:t>
      </w:r>
    </w:p>
    <w:p w:rsidR="004C7702" w:rsidRPr="004C7702" w:rsidRDefault="004C7702" w:rsidP="004C7702">
      <w:pPr>
        <w:sectPr w:rsidR="004C7702" w:rsidRPr="004C7702">
          <w:pgSz w:w="11909" w:h="16838"/>
          <w:pgMar w:top="1840" w:right="1813" w:bottom="543" w:left="1750" w:header="720" w:footer="720" w:gutter="0"/>
          <w:cols w:space="720"/>
        </w:sectPr>
      </w:pPr>
    </w:p>
    <w:p w:rsidR="004C7702" w:rsidRPr="004C7702" w:rsidRDefault="004C7702" w:rsidP="004C7702">
      <w:pPr>
        <w:spacing w:before="6" w:line="276" w:lineRule="exact"/>
        <w:ind w:left="72"/>
        <w:textAlignment w:val="baseline"/>
        <w:rPr>
          <w:rFonts w:ascii="Arial" w:hAnsi="Arial"/>
          <w:b/>
          <w:i/>
          <w:color w:val="000000"/>
          <w:sz w:val="24"/>
        </w:rPr>
      </w:pPr>
      <w:r w:rsidRPr="004C7702">
        <w:rPr>
          <w:rFonts w:ascii="Arial" w:hAnsi="Arial"/>
          <w:b/>
          <w:i/>
          <w:color w:val="000000"/>
          <w:sz w:val="24"/>
        </w:rPr>
        <w:lastRenderedPageBreak/>
        <w:t>Cleansing and decontamination of the syringe Pump</w:t>
      </w:r>
    </w:p>
    <w:p w:rsidR="004C7702" w:rsidRPr="004C7702" w:rsidRDefault="004C7702" w:rsidP="004C7702">
      <w:pPr>
        <w:spacing w:before="469" w:line="276" w:lineRule="exact"/>
        <w:ind w:left="72" w:right="216"/>
        <w:textAlignment w:val="baseline"/>
        <w:rPr>
          <w:rFonts w:ascii="Arial" w:hAnsi="Arial"/>
          <w:color w:val="000000"/>
          <w:spacing w:val="-1"/>
          <w:sz w:val="24"/>
        </w:rPr>
      </w:pPr>
      <w:r w:rsidRPr="004C7702">
        <w:rPr>
          <w:rFonts w:ascii="Arial" w:hAnsi="Arial"/>
          <w:color w:val="000000"/>
          <w:spacing w:val="-1"/>
          <w:sz w:val="24"/>
        </w:rPr>
        <w:t xml:space="preserve">Cleansing should be carried out with a damp disposable cloth (use warm water and general purpose detergent only.) Dry thoroughly. If any additional cleansing is required e.g. threads of the screws the actuator moves along, contact the manufacturer for advice. The pump must not be submerged in water and if accidentally dropped in water it must be immediately withdrawn from use and sent to the a Service </w:t>
      </w:r>
      <w:proofErr w:type="gramStart"/>
      <w:r w:rsidRPr="004C7702">
        <w:rPr>
          <w:rFonts w:ascii="Arial" w:hAnsi="Arial"/>
          <w:color w:val="000000"/>
          <w:spacing w:val="-1"/>
          <w:sz w:val="24"/>
        </w:rPr>
        <w:t>Department .</w:t>
      </w:r>
      <w:proofErr w:type="gramEnd"/>
    </w:p>
    <w:p w:rsidR="004C7702" w:rsidRPr="004C7702" w:rsidRDefault="004C7702" w:rsidP="004C7702">
      <w:pPr>
        <w:spacing w:before="2" w:line="276" w:lineRule="exact"/>
        <w:ind w:left="72" w:right="216"/>
        <w:textAlignment w:val="baseline"/>
        <w:rPr>
          <w:rFonts w:ascii="Arial" w:hAnsi="Arial"/>
          <w:b/>
          <w:color w:val="000000"/>
          <w:sz w:val="24"/>
        </w:rPr>
      </w:pPr>
      <w:r w:rsidRPr="004C7702">
        <w:rPr>
          <w:rFonts w:ascii="Arial" w:hAnsi="Arial"/>
          <w:b/>
          <w:color w:val="000000"/>
          <w:sz w:val="24"/>
        </w:rPr>
        <w:t>The pump must not be cleaned with spray detergents. Clean with mild detergent and a damp cloth (preferably lint free)</w:t>
      </w:r>
    </w:p>
    <w:p w:rsidR="004C7702" w:rsidRPr="004C7702" w:rsidRDefault="004C7702" w:rsidP="004C7702">
      <w:pPr>
        <w:spacing w:before="549" w:line="274" w:lineRule="exact"/>
        <w:ind w:left="72"/>
        <w:textAlignment w:val="baseline"/>
        <w:rPr>
          <w:rFonts w:ascii="Arial" w:hAnsi="Arial"/>
          <w:b/>
          <w:color w:val="000000"/>
          <w:sz w:val="24"/>
          <w:u w:val="single"/>
        </w:rPr>
      </w:pPr>
      <w:r w:rsidRPr="004C7702">
        <w:rPr>
          <w:rFonts w:ascii="Arial" w:hAnsi="Arial"/>
          <w:b/>
          <w:color w:val="000000"/>
          <w:sz w:val="24"/>
          <w:u w:val="single"/>
        </w:rPr>
        <w:t>Description of CME T34 Syringe Pump</w:t>
      </w:r>
    </w:p>
    <w:p w:rsidR="004C7702" w:rsidRPr="004C7702" w:rsidRDefault="004C7702" w:rsidP="004C7702">
      <w:pPr>
        <w:spacing w:before="279" w:line="276" w:lineRule="exact"/>
        <w:ind w:left="72" w:right="288"/>
        <w:textAlignment w:val="baseline"/>
        <w:rPr>
          <w:rFonts w:ascii="Arial" w:hAnsi="Arial"/>
          <w:b/>
          <w:color w:val="000000"/>
          <w:sz w:val="24"/>
        </w:rPr>
      </w:pPr>
      <w:r w:rsidRPr="004C7702">
        <w:rPr>
          <w:rFonts w:ascii="Arial" w:hAnsi="Arial"/>
          <w:b/>
          <w:color w:val="000000"/>
          <w:sz w:val="24"/>
        </w:rPr>
        <w:t xml:space="preserve">The T34 syringe </w:t>
      </w:r>
      <w:proofErr w:type="gramStart"/>
      <w:r w:rsidRPr="004C7702">
        <w:rPr>
          <w:rFonts w:ascii="Arial" w:hAnsi="Arial"/>
          <w:b/>
          <w:color w:val="000000"/>
          <w:sz w:val="24"/>
        </w:rPr>
        <w:t>Pump  must</w:t>
      </w:r>
      <w:proofErr w:type="gramEnd"/>
      <w:r w:rsidRPr="004C7702">
        <w:rPr>
          <w:rFonts w:ascii="Arial" w:hAnsi="Arial"/>
          <w:b/>
          <w:color w:val="000000"/>
          <w:sz w:val="24"/>
        </w:rPr>
        <w:t xml:space="preserve"> not be used unless the practitioner has attended and completed the appropriate </w:t>
      </w:r>
      <w:proofErr w:type="spellStart"/>
      <w:r w:rsidRPr="004C7702">
        <w:rPr>
          <w:rFonts w:ascii="Arial" w:hAnsi="Arial"/>
          <w:b/>
          <w:color w:val="000000"/>
          <w:sz w:val="24"/>
        </w:rPr>
        <w:t>self assessment</w:t>
      </w:r>
      <w:proofErr w:type="spellEnd"/>
      <w:r w:rsidRPr="004C7702">
        <w:rPr>
          <w:rFonts w:ascii="Arial" w:hAnsi="Arial"/>
          <w:b/>
          <w:color w:val="000000"/>
          <w:sz w:val="24"/>
        </w:rPr>
        <w:t xml:space="preserve"> competency training.</w:t>
      </w:r>
    </w:p>
    <w:p w:rsidR="004C7702" w:rsidRPr="004C7702" w:rsidRDefault="004C7702" w:rsidP="004C7702">
      <w:pPr>
        <w:spacing w:before="276" w:line="276" w:lineRule="exact"/>
        <w:ind w:left="72" w:right="144"/>
        <w:textAlignment w:val="baseline"/>
        <w:rPr>
          <w:rFonts w:ascii="Arial" w:hAnsi="Arial"/>
          <w:color w:val="000000"/>
          <w:spacing w:val="-1"/>
          <w:sz w:val="24"/>
        </w:rPr>
      </w:pPr>
      <w:r w:rsidRPr="004C7702">
        <w:rPr>
          <w:rFonts w:ascii="Arial" w:hAnsi="Arial"/>
          <w:color w:val="000000"/>
          <w:spacing w:val="-1"/>
          <w:sz w:val="24"/>
        </w:rPr>
        <w:t xml:space="preserve">The T34 is a small, lightweight, battery powered ambulatory syringe pump. It weighs </w:t>
      </w:r>
      <w:proofErr w:type="spellStart"/>
      <w:r w:rsidRPr="004C7702">
        <w:rPr>
          <w:rFonts w:ascii="Arial" w:hAnsi="Arial"/>
          <w:color w:val="000000"/>
          <w:spacing w:val="-1"/>
          <w:sz w:val="24"/>
        </w:rPr>
        <w:t>approx</w:t>
      </w:r>
      <w:proofErr w:type="spellEnd"/>
      <w:r w:rsidRPr="004C7702">
        <w:rPr>
          <w:rFonts w:ascii="Arial" w:hAnsi="Arial"/>
          <w:color w:val="000000"/>
          <w:spacing w:val="-1"/>
          <w:sz w:val="24"/>
        </w:rPr>
        <w:t xml:space="preserve"> 210g excluding battery and measures 169mmx53mmx23mm.</w:t>
      </w:r>
    </w:p>
    <w:p w:rsidR="004C7702" w:rsidRPr="004C7702" w:rsidRDefault="004C7702" w:rsidP="004C7702">
      <w:pPr>
        <w:spacing w:before="276" w:line="276" w:lineRule="exact"/>
        <w:ind w:left="72" w:right="72"/>
        <w:textAlignment w:val="baseline"/>
        <w:rPr>
          <w:rFonts w:ascii="Arial" w:hAnsi="Arial"/>
          <w:color w:val="000000"/>
          <w:sz w:val="24"/>
        </w:rPr>
      </w:pPr>
      <w:r w:rsidRPr="004C7702">
        <w:rPr>
          <w:rFonts w:ascii="Arial" w:hAnsi="Arial"/>
          <w:color w:val="000000"/>
          <w:sz w:val="24"/>
        </w:rPr>
        <w:t xml:space="preserve">In </w:t>
      </w:r>
      <w:proofErr w:type="spellStart"/>
      <w:r w:rsidRPr="004C7702">
        <w:rPr>
          <w:rFonts w:ascii="Arial" w:hAnsi="Arial"/>
          <w:color w:val="000000"/>
          <w:sz w:val="24"/>
        </w:rPr>
        <w:t>paediatric</w:t>
      </w:r>
      <w:proofErr w:type="spellEnd"/>
      <w:r w:rsidRPr="004C7702">
        <w:rPr>
          <w:rFonts w:ascii="Arial" w:hAnsi="Arial"/>
          <w:color w:val="000000"/>
          <w:sz w:val="24"/>
        </w:rPr>
        <w:t xml:space="preserve"> palliative care the CME T34 syringe Pump will be configured to infuse over a 24 hour period and is set in </w:t>
      </w:r>
      <w:proofErr w:type="spellStart"/>
      <w:r w:rsidRPr="004C7702">
        <w:rPr>
          <w:rFonts w:ascii="Arial" w:hAnsi="Arial"/>
          <w:color w:val="000000"/>
          <w:sz w:val="24"/>
        </w:rPr>
        <w:t>mls</w:t>
      </w:r>
      <w:proofErr w:type="spellEnd"/>
      <w:r w:rsidRPr="004C7702">
        <w:rPr>
          <w:rFonts w:ascii="Arial" w:hAnsi="Arial"/>
          <w:color w:val="000000"/>
          <w:sz w:val="24"/>
        </w:rPr>
        <w:t xml:space="preserve">/hour. If not do not use until advice has been sought from CME. The syringe pump will automatically calculate the rate of administration according to the volume in the syringe. </w:t>
      </w:r>
      <w:r w:rsidRPr="004C7702">
        <w:rPr>
          <w:rFonts w:ascii="Arial" w:hAnsi="Arial"/>
          <w:b/>
          <w:color w:val="000000"/>
          <w:sz w:val="24"/>
        </w:rPr>
        <w:t>Please note this guidance should be used in conjunction with the CME T34 instruction sheet.</w:t>
      </w:r>
    </w:p>
    <w:p w:rsidR="004C7702" w:rsidRPr="004C7702" w:rsidRDefault="004C7702" w:rsidP="004C7702">
      <w:pPr>
        <w:spacing w:before="280" w:line="274" w:lineRule="exact"/>
        <w:ind w:left="72"/>
        <w:textAlignment w:val="baseline"/>
        <w:rPr>
          <w:rFonts w:ascii="Arial" w:hAnsi="Arial"/>
          <w:color w:val="000000"/>
          <w:sz w:val="24"/>
          <w:u w:val="single"/>
        </w:rPr>
      </w:pPr>
      <w:r w:rsidRPr="004C7702">
        <w:rPr>
          <w:rFonts w:ascii="Arial" w:hAnsi="Arial"/>
          <w:color w:val="000000"/>
          <w:sz w:val="24"/>
          <w:u w:val="single"/>
        </w:rPr>
        <w:t>Care of the skin site</w:t>
      </w:r>
    </w:p>
    <w:p w:rsidR="004C7702" w:rsidRPr="004C7702" w:rsidRDefault="004C7702" w:rsidP="004C7702">
      <w:pPr>
        <w:spacing w:before="277" w:line="274" w:lineRule="exact"/>
        <w:ind w:left="72"/>
        <w:textAlignment w:val="baseline"/>
        <w:rPr>
          <w:rFonts w:ascii="Arial" w:hAnsi="Arial"/>
          <w:color w:val="000000"/>
          <w:sz w:val="24"/>
        </w:rPr>
      </w:pPr>
      <w:r w:rsidRPr="004C7702">
        <w:rPr>
          <w:rFonts w:ascii="Arial" w:hAnsi="Arial"/>
          <w:color w:val="000000"/>
          <w:sz w:val="24"/>
        </w:rPr>
        <w:t>The infusion site should be checked by a registered nurse at least every 24</w:t>
      </w:r>
    </w:p>
    <w:p w:rsidR="004C7702" w:rsidRPr="004C7702" w:rsidRDefault="004C7702" w:rsidP="004C7702">
      <w:pPr>
        <w:spacing w:line="275" w:lineRule="exact"/>
        <w:ind w:left="72"/>
        <w:textAlignment w:val="baseline"/>
        <w:rPr>
          <w:rFonts w:ascii="Arial" w:hAnsi="Arial"/>
          <w:color w:val="000000"/>
          <w:spacing w:val="-2"/>
          <w:sz w:val="24"/>
        </w:rPr>
      </w:pPr>
      <w:proofErr w:type="gramStart"/>
      <w:r w:rsidRPr="004C7702">
        <w:rPr>
          <w:rFonts w:ascii="Arial" w:hAnsi="Arial"/>
          <w:color w:val="000000"/>
          <w:spacing w:val="-2"/>
          <w:sz w:val="24"/>
        </w:rPr>
        <w:t>hours</w:t>
      </w:r>
      <w:proofErr w:type="gramEnd"/>
      <w:r w:rsidRPr="004C7702">
        <w:rPr>
          <w:rFonts w:ascii="Arial" w:hAnsi="Arial"/>
          <w:color w:val="000000"/>
          <w:spacing w:val="-2"/>
          <w:sz w:val="24"/>
        </w:rPr>
        <w:t xml:space="preserve"> for:</w:t>
      </w:r>
    </w:p>
    <w:p w:rsidR="004C7702" w:rsidRPr="004C7702" w:rsidRDefault="004C7702" w:rsidP="004C7702">
      <w:pPr>
        <w:spacing w:before="3" w:line="274" w:lineRule="exact"/>
        <w:ind w:left="72"/>
        <w:textAlignment w:val="baseline"/>
        <w:rPr>
          <w:rFonts w:ascii="Arial" w:hAnsi="Arial"/>
          <w:color w:val="000000"/>
          <w:spacing w:val="-4"/>
          <w:sz w:val="24"/>
        </w:rPr>
      </w:pPr>
      <w:r w:rsidRPr="004C7702">
        <w:rPr>
          <w:noProof/>
          <w:lang w:val="en-GB" w:eastAsia="en-GB"/>
        </w:rPr>
        <mc:AlternateContent>
          <mc:Choice Requires="wps">
            <w:drawing>
              <wp:anchor distT="0" distB="0" distL="0" distR="0" simplePos="0" relativeHeight="251676672" behindDoc="1" locked="0" layoutInCell="1" allowOverlap="1" wp14:anchorId="06100224" wp14:editId="2F2EDBD9">
                <wp:simplePos x="0" y="0"/>
                <wp:positionH relativeFrom="page">
                  <wp:posOffset>1090295</wp:posOffset>
                </wp:positionH>
                <wp:positionV relativeFrom="page">
                  <wp:posOffset>6678295</wp:posOffset>
                </wp:positionV>
                <wp:extent cx="513080" cy="965835"/>
                <wp:effectExtent l="4445" t="1270" r="0" b="4445"/>
                <wp:wrapSquare wrapText="bothSides"/>
                <wp:docPr id="35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965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before="14" w:after="244" w:line="1263" w:lineRule="exact"/>
                              <w:ind w:left="443" w:right="207"/>
                              <w:textAlignment w:val="baseline"/>
                            </w:pPr>
                            <w:r>
                              <w:rPr>
                                <w:noProof/>
                                <w:lang w:val="en-GB" w:eastAsia="en-GB"/>
                              </w:rPr>
                              <w:drawing>
                                <wp:inline distT="0" distB="0" distL="0" distR="0" wp14:anchorId="61678C93" wp14:editId="5C88C27C">
                                  <wp:extent cx="95250" cy="781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 cy="7810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7" type="#_x0000_t202" style="position:absolute;left:0;text-align:left;margin-left:85.85pt;margin-top:525.85pt;width:40.4pt;height:76.0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" filled="f" stroked="f">
                <v:textbox inset="0,0,0,0">
                  <w:txbxContent>
                    <w:p w:rsidR="00371F41" w:rsidRDefault="00371F41" w:rsidP="004C7702">
                      <w:pPr>
                        <w:spacing w:before="14" w:after="244" w:line="1263" w:lineRule="exact"/>
                        <w:ind w:left="443" w:right="207"/>
                        <w:textAlignment w:val="baseline"/>
                      </w:pPr>
                      <w:r>
                        <w:rPr>
                          <w:noProof/>
                          <w:lang w:val="en-GB" w:eastAsia="en-GB"/>
                        </w:rPr>
                        <w:drawing>
                          <wp:inline distT="0" distB="0" distL="0" distR="0" wp14:anchorId="61678C93" wp14:editId="5C88C27C">
                            <wp:extent cx="95250" cy="781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 cy="78105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pacing w:val="-4"/>
          <w:sz w:val="24"/>
        </w:rPr>
        <w:t>Pain/discomfort</w:t>
      </w:r>
    </w:p>
    <w:p w:rsidR="004C7702" w:rsidRPr="004C7702" w:rsidRDefault="004C7702" w:rsidP="004C7702">
      <w:pPr>
        <w:spacing w:line="275" w:lineRule="exact"/>
        <w:ind w:left="72"/>
        <w:textAlignment w:val="baseline"/>
        <w:rPr>
          <w:rFonts w:ascii="Arial" w:hAnsi="Arial"/>
          <w:color w:val="000000"/>
          <w:spacing w:val="-4"/>
          <w:sz w:val="24"/>
        </w:rPr>
      </w:pPr>
      <w:r w:rsidRPr="004C7702">
        <w:rPr>
          <w:rFonts w:ascii="Arial" w:hAnsi="Arial"/>
          <w:color w:val="000000"/>
          <w:spacing w:val="-4"/>
          <w:sz w:val="24"/>
        </w:rPr>
        <w:t>Swelling/induration</w:t>
      </w:r>
    </w:p>
    <w:p w:rsidR="004C7702" w:rsidRPr="004C7702" w:rsidRDefault="004C7702" w:rsidP="004C7702">
      <w:pPr>
        <w:spacing w:before="3" w:line="274" w:lineRule="exact"/>
        <w:ind w:left="72"/>
        <w:textAlignment w:val="baseline"/>
        <w:rPr>
          <w:rFonts w:ascii="Arial" w:hAnsi="Arial"/>
          <w:color w:val="000000"/>
          <w:spacing w:val="-4"/>
          <w:sz w:val="24"/>
        </w:rPr>
      </w:pPr>
      <w:r w:rsidRPr="004C7702">
        <w:rPr>
          <w:rFonts w:ascii="Arial" w:hAnsi="Arial"/>
          <w:color w:val="000000"/>
          <w:spacing w:val="-4"/>
          <w:sz w:val="24"/>
        </w:rPr>
        <w:t>Erythema/reddening</w:t>
      </w:r>
    </w:p>
    <w:p w:rsidR="004C7702" w:rsidRPr="004C7702" w:rsidRDefault="004C7702" w:rsidP="004C7702">
      <w:pPr>
        <w:spacing w:line="275" w:lineRule="exact"/>
        <w:ind w:left="72"/>
        <w:textAlignment w:val="baseline"/>
        <w:rPr>
          <w:rFonts w:ascii="Arial" w:hAnsi="Arial"/>
          <w:color w:val="000000"/>
          <w:spacing w:val="-5"/>
          <w:sz w:val="24"/>
        </w:rPr>
      </w:pPr>
      <w:r w:rsidRPr="004C7702">
        <w:rPr>
          <w:rFonts w:ascii="Arial" w:hAnsi="Arial"/>
          <w:color w:val="000000"/>
          <w:spacing w:val="-5"/>
          <w:sz w:val="24"/>
        </w:rPr>
        <w:t>Leakage of fluid</w:t>
      </w:r>
    </w:p>
    <w:p w:rsidR="004C7702" w:rsidRPr="004C7702" w:rsidRDefault="004C7702" w:rsidP="004C7702">
      <w:pPr>
        <w:spacing w:before="3" w:line="276" w:lineRule="exact"/>
        <w:ind w:left="72"/>
        <w:textAlignment w:val="baseline"/>
        <w:rPr>
          <w:rFonts w:ascii="Arial" w:hAnsi="Arial"/>
          <w:color w:val="000000"/>
          <w:spacing w:val="-9"/>
          <w:sz w:val="24"/>
        </w:rPr>
      </w:pPr>
      <w:r w:rsidRPr="004C7702">
        <w:rPr>
          <w:rFonts w:ascii="Arial" w:hAnsi="Arial"/>
          <w:color w:val="000000"/>
          <w:spacing w:val="-9"/>
          <w:sz w:val="24"/>
        </w:rPr>
        <w:t>Bleeding</w:t>
      </w:r>
    </w:p>
    <w:p w:rsidR="004C7702" w:rsidRPr="004C7702" w:rsidRDefault="004C7702" w:rsidP="004C7702">
      <w:pPr>
        <w:spacing w:before="3" w:line="276" w:lineRule="exact"/>
        <w:ind w:left="72"/>
        <w:textAlignment w:val="baseline"/>
        <w:rPr>
          <w:rFonts w:ascii="Arial" w:hAnsi="Arial"/>
          <w:color w:val="000000"/>
          <w:spacing w:val="-9"/>
          <w:sz w:val="24"/>
        </w:rPr>
      </w:pPr>
    </w:p>
    <w:p w:rsidR="004C7702" w:rsidRPr="004C7702" w:rsidRDefault="004C7702" w:rsidP="004C7702">
      <w:pPr>
        <w:spacing w:before="3" w:line="276" w:lineRule="exact"/>
        <w:ind w:left="72"/>
        <w:textAlignment w:val="baseline"/>
        <w:rPr>
          <w:rFonts w:ascii="Arial" w:hAnsi="Arial"/>
          <w:color w:val="000000"/>
          <w:spacing w:val="-9"/>
          <w:sz w:val="24"/>
        </w:rPr>
      </w:pPr>
      <w:r w:rsidRPr="004C7702">
        <w:rPr>
          <w:rFonts w:ascii="Arial" w:hAnsi="Arial"/>
          <w:b/>
          <w:color w:val="000000"/>
          <w:sz w:val="24"/>
          <w:u w:val="single"/>
        </w:rPr>
        <w:t>Setting up the Syringe Pump</w:t>
      </w:r>
    </w:p>
    <w:p w:rsidR="004C7702" w:rsidRPr="004C7702" w:rsidRDefault="004C7702" w:rsidP="004C7702">
      <w:pPr>
        <w:spacing w:before="279" w:line="276" w:lineRule="exact"/>
        <w:ind w:left="72"/>
        <w:textAlignment w:val="baseline"/>
        <w:rPr>
          <w:rFonts w:ascii="Arial" w:hAnsi="Arial"/>
          <w:b/>
          <w:color w:val="000000"/>
          <w:sz w:val="24"/>
        </w:rPr>
      </w:pPr>
      <w:r w:rsidRPr="004C7702">
        <w:rPr>
          <w:rFonts w:ascii="Arial" w:hAnsi="Arial"/>
          <w:b/>
          <w:color w:val="000000"/>
          <w:sz w:val="24"/>
        </w:rPr>
        <w:t>Before commencing the syringe pump</w:t>
      </w:r>
    </w:p>
    <w:p w:rsidR="004C7702" w:rsidRPr="004C7702" w:rsidRDefault="004C7702" w:rsidP="004C7702">
      <w:pPr>
        <w:spacing w:before="134" w:line="276" w:lineRule="exact"/>
        <w:ind w:left="72" w:right="216"/>
        <w:textAlignment w:val="baseline"/>
        <w:rPr>
          <w:rFonts w:ascii="Arial" w:hAnsi="Arial"/>
          <w:color w:val="000000"/>
          <w:sz w:val="24"/>
        </w:rPr>
      </w:pPr>
      <w:r w:rsidRPr="004C7702">
        <w:rPr>
          <w:rFonts w:ascii="Arial" w:hAnsi="Arial"/>
          <w:color w:val="000000"/>
          <w:sz w:val="24"/>
        </w:rPr>
        <w:t xml:space="preserve">The child/ young person if appropriate and their parents should be prepared firstly to help understand the rationale for the syringe pump </w:t>
      </w:r>
      <w:proofErr w:type="gramStart"/>
      <w:r w:rsidRPr="004C7702">
        <w:rPr>
          <w:rFonts w:ascii="Arial" w:hAnsi="Arial"/>
          <w:color w:val="000000"/>
          <w:sz w:val="24"/>
        </w:rPr>
        <w:t>use,</w:t>
      </w:r>
      <w:proofErr w:type="gramEnd"/>
      <w:r w:rsidRPr="004C7702">
        <w:rPr>
          <w:rFonts w:ascii="Arial" w:hAnsi="Arial"/>
          <w:color w:val="000000"/>
          <w:sz w:val="24"/>
        </w:rPr>
        <w:t xml:space="preserve"> they also need to be educated on the functioning and safety of the device.</w:t>
      </w:r>
    </w:p>
    <w:p w:rsidR="004C7702" w:rsidRPr="004C7702" w:rsidRDefault="004C7702" w:rsidP="004C7702">
      <w:pPr>
        <w:sectPr w:rsidR="004C7702" w:rsidRPr="004C7702">
          <w:pgSz w:w="11909" w:h="16838"/>
          <w:pgMar w:top="1440" w:right="1846" w:bottom="556" w:left="1717" w:header="720" w:footer="720" w:gutter="0"/>
          <w:cols w:space="720"/>
        </w:sectPr>
      </w:pPr>
    </w:p>
    <w:p w:rsidR="004C7702" w:rsidRPr="004C7702" w:rsidRDefault="004C7702" w:rsidP="004C7702">
      <w:pPr>
        <w:spacing w:before="6" w:line="278" w:lineRule="exact"/>
        <w:textAlignment w:val="baseline"/>
        <w:rPr>
          <w:rFonts w:ascii="Arial" w:hAnsi="Arial"/>
          <w:b/>
          <w:color w:val="000000"/>
          <w:sz w:val="24"/>
        </w:rPr>
      </w:pPr>
      <w:r w:rsidRPr="004C7702">
        <w:rPr>
          <w:rFonts w:ascii="Arial" w:hAnsi="Arial"/>
          <w:b/>
          <w:color w:val="000000"/>
          <w:sz w:val="24"/>
        </w:rPr>
        <w:lastRenderedPageBreak/>
        <w:t>Choice of syringe</w:t>
      </w:r>
    </w:p>
    <w:p w:rsidR="004C7702" w:rsidRPr="004C7702" w:rsidRDefault="004C7702" w:rsidP="004C7702">
      <w:pPr>
        <w:spacing w:before="128" w:line="277" w:lineRule="exact"/>
        <w:ind w:right="144"/>
        <w:textAlignment w:val="baseline"/>
        <w:rPr>
          <w:rFonts w:ascii="Arial" w:hAnsi="Arial"/>
          <w:color w:val="000000"/>
          <w:sz w:val="24"/>
        </w:rPr>
      </w:pPr>
      <w:r w:rsidRPr="004C7702">
        <w:rPr>
          <w:rFonts w:ascii="Arial" w:hAnsi="Arial"/>
          <w:color w:val="000000"/>
          <w:sz w:val="24"/>
        </w:rPr>
        <w:t xml:space="preserve">The T34 syringe pump is calibrated in </w:t>
      </w:r>
      <w:proofErr w:type="spellStart"/>
      <w:r w:rsidRPr="004C7702">
        <w:rPr>
          <w:rFonts w:ascii="Arial" w:hAnsi="Arial"/>
          <w:color w:val="000000"/>
          <w:sz w:val="24"/>
        </w:rPr>
        <w:t>mls</w:t>
      </w:r>
      <w:proofErr w:type="spellEnd"/>
      <w:r w:rsidRPr="004C7702">
        <w:rPr>
          <w:rFonts w:ascii="Arial" w:hAnsi="Arial"/>
          <w:color w:val="000000"/>
          <w:sz w:val="24"/>
        </w:rPr>
        <w:t xml:space="preserve">/hour. The pump can be used with most brands of syringe. </w:t>
      </w:r>
      <w:r w:rsidRPr="004C7702">
        <w:rPr>
          <w:rFonts w:ascii="Arial" w:hAnsi="Arial"/>
          <w:i/>
          <w:color w:val="000000"/>
          <w:sz w:val="24"/>
        </w:rPr>
        <w:t xml:space="preserve">Historically with the previous </w:t>
      </w:r>
      <w:proofErr w:type="spellStart"/>
      <w:r w:rsidRPr="004C7702">
        <w:rPr>
          <w:rFonts w:ascii="Arial" w:hAnsi="Arial"/>
          <w:i/>
          <w:color w:val="000000"/>
          <w:sz w:val="24"/>
        </w:rPr>
        <w:t>Graseby</w:t>
      </w:r>
      <w:proofErr w:type="spellEnd"/>
      <w:r w:rsidRPr="004C7702">
        <w:rPr>
          <w:rFonts w:ascii="Arial" w:hAnsi="Arial"/>
          <w:i/>
          <w:color w:val="000000"/>
          <w:sz w:val="24"/>
        </w:rPr>
        <w:t xml:space="preserve"> syringe drivers the most common size of syringe has been 10 and 20ml, however it has been more recently advocated that a 20ml syringe be the recommended minimum for several reasons (</w:t>
      </w:r>
      <w:proofErr w:type="spellStart"/>
      <w:r w:rsidRPr="004C7702">
        <w:rPr>
          <w:rFonts w:ascii="Arial" w:hAnsi="Arial"/>
          <w:i/>
          <w:color w:val="000000"/>
          <w:sz w:val="24"/>
        </w:rPr>
        <w:t>Dickman</w:t>
      </w:r>
      <w:proofErr w:type="spellEnd"/>
      <w:r w:rsidRPr="004C7702">
        <w:rPr>
          <w:rFonts w:ascii="Arial" w:hAnsi="Arial"/>
          <w:i/>
          <w:color w:val="000000"/>
          <w:sz w:val="24"/>
        </w:rPr>
        <w:t xml:space="preserve"> 2005)</w:t>
      </w:r>
    </w:p>
    <w:p w:rsidR="004C7702" w:rsidRPr="004C7702" w:rsidRDefault="004C7702" w:rsidP="004C7702">
      <w:pPr>
        <w:spacing w:before="270" w:line="277" w:lineRule="exact"/>
        <w:ind w:right="792"/>
        <w:textAlignment w:val="baseline"/>
        <w:rPr>
          <w:rFonts w:ascii="Arial" w:hAnsi="Arial"/>
          <w:color w:val="000000"/>
          <w:sz w:val="24"/>
        </w:rPr>
      </w:pPr>
      <w:r w:rsidRPr="004C7702">
        <w:rPr>
          <w:noProof/>
          <w:lang w:val="en-GB" w:eastAsia="en-GB"/>
        </w:rPr>
        <mc:AlternateContent>
          <mc:Choice Requires="wps">
            <w:drawing>
              <wp:anchor distT="0" distB="0" distL="0" distR="0" simplePos="0" relativeHeight="251677696" behindDoc="1" locked="0" layoutInCell="1" allowOverlap="1" wp14:anchorId="33B4D339" wp14:editId="3B17FECF">
                <wp:simplePos x="0" y="0"/>
                <wp:positionH relativeFrom="page">
                  <wp:posOffset>1118870</wp:posOffset>
                </wp:positionH>
                <wp:positionV relativeFrom="page">
                  <wp:posOffset>2225040</wp:posOffset>
                </wp:positionV>
                <wp:extent cx="487680" cy="1021715"/>
                <wp:effectExtent l="4445" t="0" r="3175" b="1270"/>
                <wp:wrapSquare wrapText="bothSides"/>
                <wp:docPr id="35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02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before="242" w:after="656" w:line="711" w:lineRule="exact"/>
                              <w:ind w:left="398" w:right="212"/>
                              <w:textAlignment w:val="baseline"/>
                            </w:pPr>
                            <w:r>
                              <w:rPr>
                                <w:noProof/>
                                <w:lang w:val="en-GB" w:eastAsia="en-GB"/>
                              </w:rPr>
                              <w:drawing>
                                <wp:inline distT="0" distB="0" distL="0" distR="0" wp14:anchorId="7F6ADCE5" wp14:editId="41A94C01">
                                  <wp:extent cx="95250" cy="457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 cy="4572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8" type="#_x0000_t202" style="position:absolute;margin-left:88.1pt;margin-top:175.2pt;width:38.4pt;height:80.4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gNtA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" filled="f" stroked="f">
                <v:textbox inset="0,0,0,0">
                  <w:txbxContent>
                    <w:p w:rsidR="00371F41" w:rsidRDefault="00371F41" w:rsidP="004C7702">
                      <w:pPr>
                        <w:spacing w:before="242" w:after="656" w:line="711" w:lineRule="exact"/>
                        <w:ind w:left="398" w:right="212"/>
                        <w:textAlignment w:val="baseline"/>
                      </w:pPr>
                      <w:r>
                        <w:rPr>
                          <w:noProof/>
                          <w:lang w:val="en-GB" w:eastAsia="en-GB"/>
                        </w:rPr>
                        <w:drawing>
                          <wp:inline distT="0" distB="0" distL="0" distR="0" wp14:anchorId="7F6ADCE5" wp14:editId="41A94C01">
                            <wp:extent cx="95250" cy="457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 cy="45720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z w:val="24"/>
        </w:rPr>
        <w:t>Larger dilution will reduce the risks of adverse site reactions and incompatibility</w:t>
      </w:r>
    </w:p>
    <w:p w:rsidR="004C7702" w:rsidRPr="004C7702" w:rsidRDefault="004C7702" w:rsidP="004C7702">
      <w:pPr>
        <w:spacing w:line="277" w:lineRule="exact"/>
        <w:ind w:right="432"/>
        <w:jc w:val="both"/>
        <w:textAlignment w:val="baseline"/>
        <w:rPr>
          <w:rFonts w:ascii="Arial" w:hAnsi="Arial"/>
          <w:color w:val="000000"/>
          <w:sz w:val="24"/>
        </w:rPr>
      </w:pPr>
      <w:r w:rsidRPr="004C7702">
        <w:rPr>
          <w:rFonts w:ascii="Arial" w:hAnsi="Arial"/>
          <w:color w:val="000000"/>
          <w:sz w:val="24"/>
        </w:rPr>
        <w:t>Larger doses of drugs can be administered where previously 2 x 12 hourly infusions would have to be administered</w:t>
      </w:r>
    </w:p>
    <w:p w:rsidR="004C7702" w:rsidRPr="004C7702" w:rsidRDefault="004C7702" w:rsidP="004C7702">
      <w:pPr>
        <w:spacing w:line="277" w:lineRule="exact"/>
        <w:ind w:right="432"/>
        <w:jc w:val="both"/>
        <w:textAlignment w:val="baseline"/>
        <w:rPr>
          <w:rFonts w:ascii="Arial" w:hAnsi="Arial"/>
          <w:color w:val="000000"/>
          <w:sz w:val="24"/>
        </w:rPr>
      </w:pPr>
      <w:r w:rsidRPr="004C7702">
        <w:rPr>
          <w:rFonts w:ascii="Arial" w:hAnsi="Arial"/>
          <w:color w:val="000000"/>
          <w:sz w:val="24"/>
        </w:rPr>
        <w:t>20ml and 30ml</w:t>
      </w:r>
      <w:proofErr w:type="gramStart"/>
      <w:r w:rsidRPr="004C7702">
        <w:rPr>
          <w:rFonts w:ascii="Arial" w:hAnsi="Arial"/>
          <w:color w:val="000000"/>
          <w:sz w:val="24"/>
        </w:rPr>
        <w:t xml:space="preserve">,  </w:t>
      </w:r>
      <w:proofErr w:type="spellStart"/>
      <w:r w:rsidRPr="004C7702">
        <w:rPr>
          <w:rFonts w:ascii="Arial" w:hAnsi="Arial"/>
          <w:color w:val="000000"/>
          <w:sz w:val="24"/>
        </w:rPr>
        <w:t>luer</w:t>
      </w:r>
      <w:proofErr w:type="spellEnd"/>
      <w:proofErr w:type="gramEnd"/>
      <w:r w:rsidRPr="004C7702">
        <w:rPr>
          <w:rFonts w:ascii="Arial" w:hAnsi="Arial"/>
          <w:color w:val="000000"/>
          <w:sz w:val="24"/>
        </w:rPr>
        <w:t xml:space="preserve"> lock syringes (in order to avoid leakage or accidental disconnection) are recommended for use with the CME T34 syringe pump and lock box.. These can be filled to a maximum </w:t>
      </w:r>
      <w:proofErr w:type="gramStart"/>
      <w:r w:rsidRPr="004C7702">
        <w:rPr>
          <w:rFonts w:ascii="Arial" w:hAnsi="Arial"/>
          <w:color w:val="000000"/>
          <w:sz w:val="24"/>
        </w:rPr>
        <w:t>of :</w:t>
      </w:r>
      <w:proofErr w:type="gramEnd"/>
    </w:p>
    <w:p w:rsidR="004C7702" w:rsidRPr="004C7702" w:rsidRDefault="004C7702" w:rsidP="004C7702">
      <w:pPr>
        <w:spacing w:before="191" w:line="275" w:lineRule="exact"/>
        <w:textAlignment w:val="baseline"/>
        <w:rPr>
          <w:rFonts w:ascii="Arial" w:hAnsi="Arial"/>
          <w:color w:val="000000"/>
          <w:spacing w:val="-2"/>
          <w:sz w:val="24"/>
        </w:rPr>
      </w:pPr>
      <w:r w:rsidRPr="004C7702">
        <w:rPr>
          <w:noProof/>
          <w:lang w:val="en-GB" w:eastAsia="en-GB"/>
        </w:rPr>
        <mc:AlternateContent>
          <mc:Choice Requires="wps">
            <w:drawing>
              <wp:anchor distT="0" distB="0" distL="0" distR="0" simplePos="0" relativeHeight="251678720" behindDoc="1" locked="0" layoutInCell="1" allowOverlap="1" wp14:anchorId="22972185" wp14:editId="1AEDA863">
                <wp:simplePos x="0" y="0"/>
                <wp:positionH relativeFrom="page">
                  <wp:posOffset>1118870</wp:posOffset>
                </wp:positionH>
                <wp:positionV relativeFrom="page">
                  <wp:posOffset>3872865</wp:posOffset>
                </wp:positionV>
                <wp:extent cx="481330" cy="870585"/>
                <wp:effectExtent l="4445" t="0" r="0" b="0"/>
                <wp:wrapSquare wrapText="bothSides"/>
                <wp:docPr id="35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870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before="243" w:after="139" w:line="989" w:lineRule="exact"/>
                              <w:ind w:left="398" w:right="202"/>
                              <w:textAlignment w:val="baseline"/>
                            </w:pPr>
                            <w:r>
                              <w:rPr>
                                <w:noProof/>
                                <w:lang w:val="en-GB" w:eastAsia="en-GB"/>
                              </w:rPr>
                              <w:drawing>
                                <wp:inline distT="0" distB="0" distL="0" distR="0" wp14:anchorId="1D06FADB" wp14:editId="2FD26E1D">
                                  <wp:extent cx="95250" cy="6286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6286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9" type="#_x0000_t202" style="position:absolute;margin-left:88.1pt;margin-top:304.95pt;width:37.9pt;height:68.5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" filled="f" stroked="f">
                <v:textbox inset="0,0,0,0">
                  <w:txbxContent>
                    <w:p w:rsidR="00371F41" w:rsidRDefault="00371F41" w:rsidP="004C7702">
                      <w:pPr>
                        <w:spacing w:before="243" w:after="139" w:line="989" w:lineRule="exact"/>
                        <w:ind w:left="398" w:right="202"/>
                        <w:textAlignment w:val="baseline"/>
                      </w:pPr>
                      <w:r>
                        <w:rPr>
                          <w:noProof/>
                          <w:lang w:val="en-GB" w:eastAsia="en-GB"/>
                        </w:rPr>
                        <w:drawing>
                          <wp:inline distT="0" distB="0" distL="0" distR="0" wp14:anchorId="1D06FADB" wp14:editId="2FD26E1D">
                            <wp:extent cx="95250" cy="6286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 cy="62865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pacing w:val="-2"/>
          <w:sz w:val="24"/>
        </w:rPr>
        <w:t>18ml in a 20ml</w:t>
      </w:r>
    </w:p>
    <w:p w:rsidR="004C7702" w:rsidRPr="004C7702" w:rsidRDefault="004C7702" w:rsidP="004C7702">
      <w:pPr>
        <w:spacing w:before="138" w:line="275" w:lineRule="exact"/>
        <w:textAlignment w:val="baseline"/>
        <w:rPr>
          <w:rFonts w:ascii="Arial" w:hAnsi="Arial"/>
          <w:color w:val="000000"/>
          <w:sz w:val="24"/>
        </w:rPr>
      </w:pPr>
      <w:r w:rsidRPr="004C7702">
        <w:rPr>
          <w:rFonts w:ascii="Arial" w:hAnsi="Arial"/>
          <w:color w:val="000000"/>
          <w:sz w:val="24"/>
        </w:rPr>
        <w:t xml:space="preserve">24mls in a 30ml </w:t>
      </w:r>
    </w:p>
    <w:p w:rsidR="004C7702" w:rsidRPr="004C7702" w:rsidRDefault="004C7702" w:rsidP="004C7702">
      <w:pPr>
        <w:spacing w:before="138" w:line="275" w:lineRule="exact"/>
        <w:textAlignment w:val="baseline"/>
        <w:rPr>
          <w:rFonts w:ascii="Arial" w:hAnsi="Arial"/>
          <w:color w:val="000000"/>
          <w:sz w:val="24"/>
        </w:rPr>
      </w:pPr>
      <w:r w:rsidRPr="004C7702">
        <w:rPr>
          <w:rFonts w:ascii="Arial" w:hAnsi="Arial"/>
          <w:color w:val="000000"/>
          <w:sz w:val="24"/>
        </w:rPr>
        <w:t>(</w:t>
      </w:r>
      <w:proofErr w:type="gramStart"/>
      <w:r w:rsidRPr="004C7702">
        <w:rPr>
          <w:rFonts w:ascii="Arial" w:hAnsi="Arial"/>
          <w:color w:val="000000"/>
          <w:sz w:val="24"/>
        </w:rPr>
        <w:t>due</w:t>
      </w:r>
      <w:proofErr w:type="gramEnd"/>
      <w:r w:rsidRPr="004C7702">
        <w:rPr>
          <w:rFonts w:ascii="Arial" w:hAnsi="Arial"/>
          <w:color w:val="000000"/>
          <w:sz w:val="24"/>
        </w:rPr>
        <w:t xml:space="preserve"> to the expansion of the actuator to accommodate the syringe)</w:t>
      </w:r>
    </w:p>
    <w:p w:rsidR="004C7702" w:rsidRPr="004C7702" w:rsidRDefault="004C7702" w:rsidP="004C7702">
      <w:pPr>
        <w:spacing w:before="550" w:line="278" w:lineRule="exact"/>
        <w:textAlignment w:val="baseline"/>
        <w:rPr>
          <w:rFonts w:ascii="Arial" w:hAnsi="Arial"/>
          <w:b/>
          <w:color w:val="000000"/>
          <w:sz w:val="24"/>
        </w:rPr>
      </w:pPr>
      <w:r w:rsidRPr="004C7702">
        <w:rPr>
          <w:rFonts w:ascii="Arial" w:hAnsi="Arial"/>
          <w:b/>
          <w:color w:val="000000"/>
          <w:sz w:val="24"/>
        </w:rPr>
        <w:t>Equipment required</w:t>
      </w:r>
    </w:p>
    <w:p w:rsidR="004C7702" w:rsidRPr="004C7702" w:rsidRDefault="004C7702" w:rsidP="004C7702">
      <w:pPr>
        <w:spacing w:before="140" w:line="275" w:lineRule="exact"/>
        <w:textAlignment w:val="baseline"/>
        <w:rPr>
          <w:rFonts w:ascii="Arial" w:hAnsi="Arial"/>
          <w:color w:val="000000"/>
          <w:sz w:val="24"/>
        </w:rPr>
      </w:pPr>
      <w:r w:rsidRPr="004C7702">
        <w:rPr>
          <w:noProof/>
          <w:lang w:val="en-GB" w:eastAsia="en-GB"/>
        </w:rPr>
        <mc:AlternateContent>
          <mc:Choice Requires="wps">
            <w:drawing>
              <wp:anchor distT="0" distB="0" distL="0" distR="0" simplePos="0" relativeHeight="251679744" behindDoc="1" locked="0" layoutInCell="1" allowOverlap="1" wp14:anchorId="2A6192DE" wp14:editId="7C4C0B43">
                <wp:simplePos x="0" y="0"/>
                <wp:positionH relativeFrom="page">
                  <wp:posOffset>1118870</wp:posOffset>
                </wp:positionH>
                <wp:positionV relativeFrom="page">
                  <wp:posOffset>5520055</wp:posOffset>
                </wp:positionV>
                <wp:extent cx="474980" cy="4591685"/>
                <wp:effectExtent l="4445" t="0" r="0" b="3810"/>
                <wp:wrapSquare wrapText="bothSides"/>
                <wp:docPr id="3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459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before="110" w:after="756" w:line="6365" w:lineRule="exact"/>
                              <w:ind w:left="398" w:right="192"/>
                              <w:textAlignment w:val="baseline"/>
                            </w:pPr>
                            <w:r>
                              <w:rPr>
                                <w:noProof/>
                                <w:lang w:val="en-GB" w:eastAsia="en-GB"/>
                              </w:rPr>
                              <w:drawing>
                                <wp:inline distT="0" distB="0" distL="0" distR="0" wp14:anchorId="75AAEE43" wp14:editId="3983753B">
                                  <wp:extent cx="95250" cy="396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 cy="396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0" type="#_x0000_t202" style="position:absolute;margin-left:88.1pt;margin-top:434.65pt;width:37.4pt;height:361.5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" filled="f" stroked="f">
                <v:textbox inset="0,0,0,0">
                  <w:txbxContent>
                    <w:p w:rsidR="00371F41" w:rsidRDefault="00371F41" w:rsidP="004C7702">
                      <w:pPr>
                        <w:spacing w:before="110" w:after="756" w:line="6365" w:lineRule="exact"/>
                        <w:ind w:left="398" w:right="192"/>
                        <w:textAlignment w:val="baseline"/>
                      </w:pPr>
                      <w:r>
                        <w:rPr>
                          <w:noProof/>
                          <w:lang w:val="en-GB" w:eastAsia="en-GB"/>
                        </w:rPr>
                        <w:drawing>
                          <wp:inline distT="0" distB="0" distL="0" distR="0" wp14:anchorId="75AAEE43" wp14:editId="3983753B">
                            <wp:extent cx="95250" cy="396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 cy="396240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z w:val="24"/>
        </w:rPr>
        <w:t>CME T34 pump</w:t>
      </w:r>
    </w:p>
    <w:p w:rsidR="004C7702" w:rsidRPr="004C7702" w:rsidRDefault="004C7702" w:rsidP="004C7702">
      <w:pPr>
        <w:spacing w:before="138" w:line="275" w:lineRule="exact"/>
        <w:textAlignment w:val="baseline"/>
        <w:rPr>
          <w:rFonts w:ascii="Arial" w:hAnsi="Arial"/>
          <w:color w:val="000000"/>
          <w:spacing w:val="-1"/>
          <w:sz w:val="24"/>
        </w:rPr>
      </w:pPr>
      <w:r w:rsidRPr="004C7702">
        <w:rPr>
          <w:rFonts w:ascii="Arial" w:hAnsi="Arial"/>
          <w:color w:val="000000"/>
          <w:spacing w:val="-1"/>
          <w:sz w:val="24"/>
        </w:rPr>
        <w:t>9v alkaline battery,</w:t>
      </w:r>
    </w:p>
    <w:p w:rsidR="004C7702" w:rsidRPr="004C7702" w:rsidRDefault="004C7702" w:rsidP="004C7702">
      <w:pPr>
        <w:spacing w:before="137" w:line="275" w:lineRule="exact"/>
        <w:textAlignment w:val="baseline"/>
        <w:rPr>
          <w:rFonts w:ascii="Arial" w:hAnsi="Arial"/>
          <w:color w:val="000000"/>
          <w:sz w:val="24"/>
        </w:rPr>
      </w:pPr>
      <w:proofErr w:type="spellStart"/>
      <w:r w:rsidRPr="004C7702">
        <w:rPr>
          <w:rFonts w:ascii="Arial" w:hAnsi="Arial"/>
          <w:color w:val="000000"/>
          <w:sz w:val="24"/>
        </w:rPr>
        <w:t>Luer</w:t>
      </w:r>
      <w:proofErr w:type="spellEnd"/>
      <w:r w:rsidRPr="004C7702">
        <w:rPr>
          <w:rFonts w:ascii="Arial" w:hAnsi="Arial"/>
          <w:color w:val="000000"/>
          <w:sz w:val="24"/>
        </w:rPr>
        <w:t xml:space="preserve"> lock syringe, </w:t>
      </w:r>
      <w:proofErr w:type="gramStart"/>
      <w:r w:rsidRPr="004C7702">
        <w:rPr>
          <w:rFonts w:ascii="Arial" w:hAnsi="Arial"/>
          <w:color w:val="000000"/>
          <w:sz w:val="24"/>
        </w:rPr>
        <w:t>minimum  20ml</w:t>
      </w:r>
      <w:proofErr w:type="gramEnd"/>
      <w:r w:rsidRPr="004C7702">
        <w:rPr>
          <w:rFonts w:ascii="Arial" w:hAnsi="Arial"/>
          <w:color w:val="000000"/>
          <w:sz w:val="24"/>
        </w:rPr>
        <w:t xml:space="preserve"> e.g. Becton Dickinson (BD)</w:t>
      </w:r>
    </w:p>
    <w:p w:rsidR="004C7702" w:rsidRPr="004C7702" w:rsidRDefault="004C7702" w:rsidP="004C7702">
      <w:pPr>
        <w:spacing w:before="143" w:line="275" w:lineRule="exact"/>
        <w:textAlignment w:val="baseline"/>
        <w:rPr>
          <w:rFonts w:ascii="Arial" w:hAnsi="Arial"/>
          <w:color w:val="000000"/>
          <w:sz w:val="24"/>
        </w:rPr>
      </w:pPr>
      <w:r w:rsidRPr="004C7702">
        <w:rPr>
          <w:rFonts w:ascii="Arial" w:hAnsi="Arial"/>
          <w:color w:val="000000"/>
          <w:sz w:val="24"/>
        </w:rPr>
        <w:t>Administration device and extension set</w:t>
      </w:r>
    </w:p>
    <w:p w:rsidR="004C7702" w:rsidRPr="004C7702" w:rsidRDefault="004C7702" w:rsidP="004C7702">
      <w:pPr>
        <w:spacing w:before="138" w:line="275" w:lineRule="exact"/>
        <w:textAlignment w:val="baseline"/>
        <w:rPr>
          <w:rFonts w:ascii="Arial" w:hAnsi="Arial"/>
          <w:color w:val="000000"/>
          <w:spacing w:val="-1"/>
          <w:sz w:val="24"/>
        </w:rPr>
      </w:pPr>
      <w:r w:rsidRPr="004C7702">
        <w:rPr>
          <w:rFonts w:ascii="Arial" w:hAnsi="Arial"/>
          <w:color w:val="000000"/>
          <w:spacing w:val="-1"/>
          <w:sz w:val="24"/>
        </w:rPr>
        <w:t>Drug labels</w:t>
      </w:r>
    </w:p>
    <w:p w:rsidR="004C7702" w:rsidRPr="004C7702" w:rsidRDefault="004C7702" w:rsidP="004C7702">
      <w:pPr>
        <w:spacing w:before="138" w:line="275" w:lineRule="exact"/>
        <w:textAlignment w:val="baseline"/>
        <w:rPr>
          <w:rFonts w:ascii="Arial" w:hAnsi="Arial"/>
          <w:color w:val="000000"/>
          <w:sz w:val="24"/>
        </w:rPr>
      </w:pPr>
      <w:r w:rsidRPr="004C7702">
        <w:rPr>
          <w:rFonts w:ascii="Arial" w:hAnsi="Arial"/>
          <w:color w:val="000000"/>
          <w:sz w:val="24"/>
        </w:rPr>
        <w:t xml:space="preserve">Transparent adhesive dressing e.g. </w:t>
      </w:r>
      <w:proofErr w:type="spellStart"/>
      <w:r w:rsidRPr="004C7702">
        <w:rPr>
          <w:rFonts w:ascii="Arial" w:hAnsi="Arial"/>
          <w:color w:val="000000"/>
          <w:sz w:val="24"/>
        </w:rPr>
        <w:t>tegaderm</w:t>
      </w:r>
      <w:proofErr w:type="spellEnd"/>
    </w:p>
    <w:p w:rsidR="004C7702" w:rsidRPr="004C7702" w:rsidRDefault="004C7702" w:rsidP="004C7702">
      <w:pPr>
        <w:spacing w:before="142" w:line="275" w:lineRule="exact"/>
        <w:textAlignment w:val="baseline"/>
        <w:rPr>
          <w:rFonts w:ascii="Arial" w:hAnsi="Arial"/>
          <w:color w:val="000000"/>
          <w:sz w:val="24"/>
        </w:rPr>
      </w:pPr>
      <w:r w:rsidRPr="004C7702">
        <w:rPr>
          <w:rFonts w:ascii="Arial" w:hAnsi="Arial"/>
          <w:color w:val="000000"/>
          <w:sz w:val="24"/>
        </w:rPr>
        <w:t>Prescription chart</w:t>
      </w:r>
    </w:p>
    <w:p w:rsidR="004C7702" w:rsidRPr="004C7702" w:rsidRDefault="004C7702" w:rsidP="004C7702">
      <w:pPr>
        <w:spacing w:before="138" w:line="275" w:lineRule="exact"/>
        <w:textAlignment w:val="baseline"/>
        <w:rPr>
          <w:rFonts w:ascii="Arial" w:hAnsi="Arial"/>
          <w:color w:val="000000"/>
          <w:sz w:val="24"/>
        </w:rPr>
      </w:pPr>
      <w:r w:rsidRPr="004C7702">
        <w:rPr>
          <w:rFonts w:ascii="Arial" w:hAnsi="Arial"/>
          <w:color w:val="000000"/>
          <w:sz w:val="24"/>
        </w:rPr>
        <w:t>Prescribed medicines/diluents</w:t>
      </w:r>
    </w:p>
    <w:p w:rsidR="004C7702" w:rsidRPr="004C7702" w:rsidRDefault="004C7702" w:rsidP="004C7702">
      <w:pPr>
        <w:spacing w:before="138" w:line="275" w:lineRule="exact"/>
        <w:textAlignment w:val="baseline"/>
        <w:rPr>
          <w:rFonts w:ascii="Arial" w:hAnsi="Arial"/>
          <w:color w:val="000000"/>
          <w:spacing w:val="-2"/>
          <w:sz w:val="24"/>
        </w:rPr>
      </w:pPr>
      <w:r w:rsidRPr="004C7702">
        <w:rPr>
          <w:rFonts w:ascii="Arial" w:hAnsi="Arial"/>
          <w:color w:val="000000"/>
          <w:spacing w:val="-2"/>
          <w:sz w:val="24"/>
        </w:rPr>
        <w:t>Filter needle to draw up drugs to avoid drawing up glass spicules which</w:t>
      </w:r>
    </w:p>
    <w:p w:rsidR="004C7702" w:rsidRPr="004C7702" w:rsidRDefault="004C7702" w:rsidP="004C7702">
      <w:pPr>
        <w:spacing w:before="138" w:line="275" w:lineRule="exact"/>
        <w:textAlignment w:val="baseline"/>
        <w:rPr>
          <w:rFonts w:ascii="Arial" w:hAnsi="Arial"/>
          <w:color w:val="000000"/>
          <w:sz w:val="24"/>
        </w:rPr>
      </w:pPr>
      <w:proofErr w:type="gramStart"/>
      <w:r w:rsidRPr="004C7702">
        <w:rPr>
          <w:rFonts w:ascii="Arial" w:hAnsi="Arial"/>
          <w:color w:val="000000"/>
          <w:sz w:val="24"/>
        </w:rPr>
        <w:t>have</w:t>
      </w:r>
      <w:proofErr w:type="gramEnd"/>
      <w:r w:rsidRPr="004C7702">
        <w:rPr>
          <w:rFonts w:ascii="Arial" w:hAnsi="Arial"/>
          <w:color w:val="000000"/>
          <w:sz w:val="24"/>
        </w:rPr>
        <w:t xml:space="preserve"> potential to cause abscesses</w:t>
      </w:r>
    </w:p>
    <w:p w:rsidR="004C7702" w:rsidRPr="004C7702" w:rsidRDefault="004C7702" w:rsidP="004C7702">
      <w:pPr>
        <w:spacing w:before="142" w:line="275" w:lineRule="exact"/>
        <w:textAlignment w:val="baseline"/>
        <w:rPr>
          <w:rFonts w:ascii="Arial" w:hAnsi="Arial"/>
          <w:color w:val="000000"/>
          <w:spacing w:val="-1"/>
          <w:sz w:val="24"/>
        </w:rPr>
      </w:pPr>
      <w:r w:rsidRPr="004C7702">
        <w:rPr>
          <w:rFonts w:ascii="Arial" w:hAnsi="Arial"/>
          <w:color w:val="000000"/>
          <w:spacing w:val="-1"/>
          <w:sz w:val="24"/>
        </w:rPr>
        <w:t>Lock box</w:t>
      </w:r>
    </w:p>
    <w:p w:rsidR="004C7702" w:rsidRPr="004C7702" w:rsidRDefault="004C7702" w:rsidP="004C7702">
      <w:pPr>
        <w:spacing w:before="138" w:line="275" w:lineRule="exact"/>
        <w:textAlignment w:val="baseline"/>
        <w:rPr>
          <w:rFonts w:ascii="Arial" w:hAnsi="Arial"/>
          <w:color w:val="000000"/>
          <w:sz w:val="24"/>
        </w:rPr>
      </w:pPr>
      <w:r w:rsidRPr="004C7702">
        <w:rPr>
          <w:rFonts w:ascii="Arial" w:hAnsi="Arial"/>
          <w:color w:val="000000"/>
          <w:sz w:val="24"/>
        </w:rPr>
        <w:t>Dressing pack</w:t>
      </w:r>
    </w:p>
    <w:p w:rsidR="004C7702" w:rsidRPr="004C7702" w:rsidRDefault="004C7702" w:rsidP="004C7702">
      <w:pPr>
        <w:spacing w:before="138" w:line="275" w:lineRule="exact"/>
        <w:textAlignment w:val="baseline"/>
        <w:rPr>
          <w:rFonts w:ascii="Arial" w:hAnsi="Arial"/>
          <w:color w:val="000000"/>
          <w:sz w:val="24"/>
        </w:rPr>
      </w:pPr>
      <w:r w:rsidRPr="004C7702">
        <w:rPr>
          <w:rFonts w:ascii="Arial" w:hAnsi="Arial"/>
          <w:color w:val="000000"/>
          <w:sz w:val="24"/>
        </w:rPr>
        <w:t>Sharps box</w:t>
      </w:r>
    </w:p>
    <w:p w:rsidR="004C7702" w:rsidRPr="004C7702" w:rsidRDefault="004C7702" w:rsidP="004C7702">
      <w:pPr>
        <w:spacing w:before="138" w:line="275" w:lineRule="exact"/>
        <w:textAlignment w:val="baseline"/>
        <w:rPr>
          <w:rFonts w:ascii="Arial" w:hAnsi="Arial"/>
          <w:color w:val="000000"/>
          <w:sz w:val="24"/>
        </w:rPr>
      </w:pPr>
      <w:r w:rsidRPr="004C7702">
        <w:rPr>
          <w:rFonts w:ascii="Arial" w:hAnsi="Arial"/>
          <w:noProof/>
          <w:color w:val="000000"/>
          <w:sz w:val="24"/>
          <w:lang w:val="en-GB" w:eastAsia="en-GB"/>
        </w:rPr>
        <w:drawing>
          <wp:inline distT="0" distB="0" distL="0" distR="0" wp14:anchorId="0C590786" wp14:editId="4E824EA9">
            <wp:extent cx="95250" cy="628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628650"/>
                    </a:xfrm>
                    <a:prstGeom prst="rect">
                      <a:avLst/>
                    </a:prstGeom>
                    <a:noFill/>
                    <a:ln>
                      <a:noFill/>
                    </a:ln>
                  </pic:spPr>
                </pic:pic>
              </a:graphicData>
            </a:graphic>
          </wp:inline>
        </w:drawing>
      </w:r>
      <w:r w:rsidRPr="004C7702">
        <w:rPr>
          <w:rFonts w:ascii="Arial" w:hAnsi="Arial"/>
          <w:color w:val="000000"/>
          <w:sz w:val="24"/>
        </w:rPr>
        <w:t xml:space="preserve"> Record of administration of drugs- WMPPCN Drug Administration Document</w:t>
      </w:r>
    </w:p>
    <w:p w:rsidR="004C7702" w:rsidRPr="004C7702" w:rsidRDefault="004C7702" w:rsidP="004C7702">
      <w:pPr>
        <w:spacing w:before="142" w:line="275" w:lineRule="exact"/>
        <w:textAlignment w:val="baseline"/>
        <w:rPr>
          <w:rFonts w:ascii="Arial" w:hAnsi="Arial"/>
          <w:color w:val="000000"/>
          <w:sz w:val="24"/>
        </w:rPr>
      </w:pPr>
      <w:r w:rsidRPr="004C7702">
        <w:rPr>
          <w:rFonts w:ascii="Arial" w:hAnsi="Arial"/>
          <w:noProof/>
          <w:color w:val="000000"/>
          <w:sz w:val="24"/>
          <w:lang w:val="en-GB" w:eastAsia="en-GB"/>
        </w:rPr>
        <w:drawing>
          <wp:inline distT="0" distB="0" distL="0" distR="0" wp14:anchorId="78107EF6" wp14:editId="2BE38DD8">
            <wp:extent cx="95250" cy="628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628650"/>
                    </a:xfrm>
                    <a:prstGeom prst="rect">
                      <a:avLst/>
                    </a:prstGeom>
                    <a:noFill/>
                    <a:ln>
                      <a:noFill/>
                    </a:ln>
                  </pic:spPr>
                </pic:pic>
              </a:graphicData>
            </a:graphic>
          </wp:inline>
        </w:drawing>
      </w:r>
      <w:r w:rsidRPr="004C7702">
        <w:rPr>
          <w:rFonts w:ascii="Arial" w:hAnsi="Arial"/>
          <w:color w:val="000000"/>
          <w:sz w:val="24"/>
        </w:rPr>
        <w:t xml:space="preserve"> Personal protective equipment (PPE)</w:t>
      </w:r>
    </w:p>
    <w:p w:rsidR="004C7702" w:rsidRPr="004C7702" w:rsidRDefault="004C7702" w:rsidP="004C7702">
      <w:pPr>
        <w:spacing w:before="138" w:line="275" w:lineRule="exact"/>
        <w:textAlignment w:val="baseline"/>
        <w:rPr>
          <w:rFonts w:ascii="Arial" w:hAnsi="Arial"/>
          <w:color w:val="000000"/>
          <w:sz w:val="24"/>
        </w:rPr>
      </w:pPr>
      <w:r w:rsidRPr="004C7702">
        <w:rPr>
          <w:rFonts w:ascii="Arial" w:hAnsi="Arial"/>
          <w:noProof/>
          <w:color w:val="000000"/>
          <w:sz w:val="24"/>
          <w:lang w:val="en-GB" w:eastAsia="en-GB"/>
        </w:rPr>
        <w:drawing>
          <wp:inline distT="0" distB="0" distL="0" distR="0" wp14:anchorId="53C54F4A" wp14:editId="537FB016">
            <wp:extent cx="95250" cy="628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628650"/>
                    </a:xfrm>
                    <a:prstGeom prst="rect">
                      <a:avLst/>
                    </a:prstGeom>
                    <a:noFill/>
                    <a:ln>
                      <a:noFill/>
                    </a:ln>
                  </pic:spPr>
                </pic:pic>
              </a:graphicData>
            </a:graphic>
          </wp:inline>
        </w:drawing>
      </w:r>
      <w:r w:rsidRPr="004C7702">
        <w:rPr>
          <w:rFonts w:ascii="Arial" w:hAnsi="Arial"/>
          <w:color w:val="000000"/>
          <w:sz w:val="24"/>
        </w:rPr>
        <w:t xml:space="preserve"> Hand decontamination equipment</w:t>
      </w:r>
    </w:p>
    <w:p w:rsidR="004C7702" w:rsidRPr="004C7702" w:rsidRDefault="004C7702" w:rsidP="004C7702">
      <w:pPr>
        <w:sectPr w:rsidR="004C7702" w:rsidRPr="004C7702">
          <w:pgSz w:w="11909" w:h="16838"/>
          <w:pgMar w:top="1440" w:right="1801" w:bottom="552" w:left="1762" w:header="720" w:footer="720" w:gutter="0"/>
          <w:cols w:space="720"/>
        </w:sectPr>
      </w:pPr>
    </w:p>
    <w:p w:rsidR="004C7702" w:rsidRPr="004C7702" w:rsidRDefault="004C7702" w:rsidP="004C7702">
      <w:pPr>
        <w:spacing w:after="90" w:line="352" w:lineRule="exact"/>
        <w:ind w:right="4248"/>
        <w:textAlignment w:val="baseline"/>
        <w:rPr>
          <w:rFonts w:ascii="Arial" w:hAnsi="Arial"/>
          <w:b/>
          <w:color w:val="000000"/>
          <w:sz w:val="24"/>
          <w:u w:val="single"/>
        </w:rPr>
      </w:pPr>
      <w:r w:rsidRPr="004C7702">
        <w:rPr>
          <w:rFonts w:ascii="Arial" w:hAnsi="Arial"/>
          <w:b/>
          <w:color w:val="000000"/>
          <w:sz w:val="24"/>
          <w:u w:val="single"/>
        </w:rPr>
        <w:lastRenderedPageBreak/>
        <w:t xml:space="preserve">CME T34 syringe Pump feature recognition Keypad </w:t>
      </w:r>
    </w:p>
    <w:p w:rsidR="004C7702" w:rsidRPr="004C7702" w:rsidRDefault="004C7702" w:rsidP="004C7702">
      <w:pPr>
        <w:spacing w:after="542"/>
        <w:ind w:left="5" w:right="139"/>
        <w:textAlignment w:val="baseline"/>
      </w:pPr>
      <w:r w:rsidRPr="004C7702">
        <w:rPr>
          <w:noProof/>
          <w:lang w:val="en-GB" w:eastAsia="en-GB"/>
        </w:rPr>
        <w:drawing>
          <wp:inline distT="0" distB="0" distL="0" distR="0" wp14:anchorId="64930C8A" wp14:editId="7854EE16">
            <wp:extent cx="5962650" cy="1352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62650" cy="1352550"/>
                    </a:xfrm>
                    <a:prstGeom prst="rect">
                      <a:avLst/>
                    </a:prstGeom>
                    <a:noFill/>
                    <a:ln>
                      <a:noFill/>
                    </a:ln>
                  </pic:spPr>
                </pic:pic>
              </a:graphicData>
            </a:graphic>
          </wp:inline>
        </w:drawing>
      </w:r>
    </w:p>
    <w:p w:rsidR="004C7702" w:rsidRPr="004C7702" w:rsidRDefault="004C7702" w:rsidP="004C7702">
      <w:pPr>
        <w:numPr>
          <w:ilvl w:val="0"/>
          <w:numId w:val="23"/>
        </w:numPr>
        <w:spacing w:before="1" w:line="274" w:lineRule="exact"/>
        <w:ind w:left="0" w:right="1728"/>
        <w:textAlignment w:val="baseline"/>
        <w:rPr>
          <w:rFonts w:ascii="Arial" w:hAnsi="Arial"/>
          <w:color w:val="000000"/>
          <w:sz w:val="24"/>
        </w:rPr>
      </w:pPr>
      <w:r w:rsidRPr="004C7702">
        <w:rPr>
          <w:rFonts w:ascii="Arial" w:hAnsi="Arial"/>
          <w:color w:val="000000"/>
          <w:sz w:val="24"/>
        </w:rPr>
        <w:t>INFO Key use to access event log, set up, volume infused, battery status and activates keypad lock on/off</w:t>
      </w:r>
    </w:p>
    <w:p w:rsidR="004C7702" w:rsidRPr="004C7702" w:rsidRDefault="004C7702" w:rsidP="004C7702">
      <w:pPr>
        <w:numPr>
          <w:ilvl w:val="0"/>
          <w:numId w:val="23"/>
        </w:numPr>
        <w:spacing w:line="275" w:lineRule="exact"/>
        <w:ind w:left="0"/>
        <w:textAlignment w:val="baseline"/>
        <w:rPr>
          <w:rFonts w:ascii="Arial" w:hAnsi="Arial"/>
          <w:color w:val="000000"/>
          <w:sz w:val="24"/>
        </w:rPr>
      </w:pPr>
      <w:r w:rsidRPr="004C7702">
        <w:rPr>
          <w:rFonts w:ascii="Arial" w:hAnsi="Arial"/>
          <w:color w:val="000000"/>
          <w:sz w:val="24"/>
        </w:rPr>
        <w:t>UP/DOWN arrow keys use to increase/decrease parameters/scroll options</w:t>
      </w:r>
    </w:p>
    <w:p w:rsidR="004C7702" w:rsidRPr="004C7702" w:rsidRDefault="004C7702" w:rsidP="004C7702">
      <w:pPr>
        <w:numPr>
          <w:ilvl w:val="0"/>
          <w:numId w:val="23"/>
        </w:numPr>
        <w:spacing w:before="3" w:line="274" w:lineRule="exact"/>
        <w:ind w:left="0"/>
        <w:textAlignment w:val="baseline"/>
        <w:rPr>
          <w:rFonts w:ascii="Arial" w:hAnsi="Arial"/>
          <w:color w:val="000000"/>
          <w:sz w:val="24"/>
        </w:rPr>
      </w:pPr>
      <w:r w:rsidRPr="004C7702">
        <w:rPr>
          <w:rFonts w:ascii="Arial" w:hAnsi="Arial"/>
          <w:color w:val="000000"/>
          <w:sz w:val="24"/>
        </w:rPr>
        <w:t>YES/START key- confirms selection/start</w:t>
      </w:r>
    </w:p>
    <w:p w:rsidR="004C7702" w:rsidRPr="004C7702" w:rsidRDefault="004C7702" w:rsidP="004C7702">
      <w:pPr>
        <w:numPr>
          <w:ilvl w:val="0"/>
          <w:numId w:val="23"/>
        </w:numPr>
        <w:spacing w:line="275" w:lineRule="exact"/>
        <w:ind w:left="0"/>
        <w:textAlignment w:val="baseline"/>
        <w:rPr>
          <w:rFonts w:ascii="Arial" w:hAnsi="Arial"/>
          <w:color w:val="000000"/>
          <w:sz w:val="24"/>
        </w:rPr>
      </w:pPr>
      <w:r w:rsidRPr="004C7702">
        <w:rPr>
          <w:rFonts w:ascii="Arial" w:hAnsi="Arial"/>
          <w:color w:val="000000"/>
          <w:sz w:val="24"/>
        </w:rPr>
        <w:t>NO/STOP- step back a screen/stop</w:t>
      </w:r>
    </w:p>
    <w:p w:rsidR="004C7702" w:rsidRPr="004C7702" w:rsidRDefault="004C7702" w:rsidP="004C7702">
      <w:pPr>
        <w:numPr>
          <w:ilvl w:val="0"/>
          <w:numId w:val="23"/>
        </w:numPr>
        <w:spacing w:before="3" w:line="274" w:lineRule="exact"/>
        <w:ind w:left="0"/>
        <w:textAlignment w:val="baseline"/>
        <w:rPr>
          <w:rFonts w:ascii="Arial" w:hAnsi="Arial"/>
          <w:color w:val="000000"/>
          <w:sz w:val="24"/>
        </w:rPr>
      </w:pPr>
      <w:r w:rsidRPr="004C7702">
        <w:rPr>
          <w:rFonts w:ascii="Arial" w:hAnsi="Arial"/>
          <w:color w:val="000000"/>
          <w:sz w:val="24"/>
        </w:rPr>
        <w:t>FF (forward)-moves actuator forward</w:t>
      </w:r>
    </w:p>
    <w:p w:rsidR="004C7702" w:rsidRPr="004C7702" w:rsidRDefault="004C7702" w:rsidP="004C7702">
      <w:pPr>
        <w:numPr>
          <w:ilvl w:val="0"/>
          <w:numId w:val="23"/>
        </w:numPr>
        <w:spacing w:line="275" w:lineRule="exact"/>
        <w:ind w:left="0"/>
        <w:textAlignment w:val="baseline"/>
        <w:rPr>
          <w:rFonts w:ascii="Arial" w:hAnsi="Arial"/>
          <w:color w:val="000000"/>
          <w:sz w:val="24"/>
        </w:rPr>
      </w:pPr>
      <w:r w:rsidRPr="004C7702">
        <w:rPr>
          <w:rFonts w:ascii="Arial" w:hAnsi="Arial"/>
          <w:color w:val="000000"/>
          <w:sz w:val="24"/>
        </w:rPr>
        <w:t>BACK-moves actuator back</w:t>
      </w:r>
    </w:p>
    <w:p w:rsidR="004C7702" w:rsidRPr="004C7702" w:rsidRDefault="004C7702" w:rsidP="004C7702">
      <w:pPr>
        <w:numPr>
          <w:ilvl w:val="0"/>
          <w:numId w:val="23"/>
        </w:numPr>
        <w:spacing w:before="3" w:line="275" w:lineRule="exact"/>
        <w:ind w:left="0"/>
        <w:textAlignment w:val="baseline"/>
        <w:rPr>
          <w:rFonts w:ascii="Arial" w:hAnsi="Arial"/>
          <w:color w:val="000000"/>
          <w:spacing w:val="-3"/>
          <w:sz w:val="24"/>
        </w:rPr>
      </w:pPr>
      <w:r w:rsidRPr="004C7702">
        <w:rPr>
          <w:rFonts w:ascii="Arial" w:hAnsi="Arial"/>
          <w:color w:val="000000"/>
          <w:spacing w:val="-3"/>
          <w:sz w:val="24"/>
        </w:rPr>
        <w:t>ON/OFF</w:t>
      </w:r>
    </w:p>
    <w:p w:rsidR="004C7702" w:rsidRPr="004C7702" w:rsidRDefault="004C7702" w:rsidP="004C7702">
      <w:pPr>
        <w:spacing w:before="415" w:after="119" w:line="274" w:lineRule="exact"/>
        <w:textAlignment w:val="baseline"/>
        <w:rPr>
          <w:rFonts w:ascii="Arial" w:hAnsi="Arial"/>
          <w:b/>
          <w:color w:val="000000"/>
          <w:sz w:val="24"/>
          <w:u w:val="single"/>
        </w:rPr>
      </w:pPr>
      <w:r w:rsidRPr="004C7702">
        <w:rPr>
          <w:rFonts w:ascii="Arial" w:hAnsi="Arial"/>
          <w:b/>
          <w:color w:val="000000"/>
          <w:sz w:val="24"/>
          <w:u w:val="single"/>
        </w:rPr>
        <w:t xml:space="preserve">Syringe Loading </w:t>
      </w:r>
    </w:p>
    <w:p w:rsidR="004C7702" w:rsidRPr="004C7702" w:rsidRDefault="004C7702" w:rsidP="004C7702">
      <w:pPr>
        <w:spacing w:after="551"/>
        <w:ind w:left="5" w:right="139"/>
        <w:textAlignment w:val="baseline"/>
      </w:pPr>
      <w:r w:rsidRPr="004C7702">
        <w:rPr>
          <w:noProof/>
          <w:lang w:val="en-GB" w:eastAsia="en-GB"/>
        </w:rPr>
        <w:drawing>
          <wp:inline distT="0" distB="0" distL="0" distR="0" wp14:anchorId="681EC371" wp14:editId="7F3CB551">
            <wp:extent cx="5962650" cy="1409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62650" cy="1409700"/>
                    </a:xfrm>
                    <a:prstGeom prst="rect">
                      <a:avLst/>
                    </a:prstGeom>
                    <a:noFill/>
                    <a:ln>
                      <a:noFill/>
                    </a:ln>
                  </pic:spPr>
                </pic:pic>
              </a:graphicData>
            </a:graphic>
          </wp:inline>
        </w:drawing>
      </w:r>
    </w:p>
    <w:p w:rsidR="004C7702" w:rsidRPr="004C7702" w:rsidRDefault="004C7702" w:rsidP="004C7702">
      <w:pPr>
        <w:numPr>
          <w:ilvl w:val="0"/>
          <w:numId w:val="24"/>
        </w:numPr>
        <w:spacing w:before="3" w:line="275" w:lineRule="exact"/>
        <w:textAlignment w:val="baseline"/>
        <w:rPr>
          <w:rFonts w:ascii="Arial" w:hAnsi="Arial"/>
          <w:color w:val="000000"/>
          <w:sz w:val="24"/>
        </w:rPr>
      </w:pPr>
      <w:r w:rsidRPr="004C7702">
        <w:rPr>
          <w:rFonts w:ascii="Arial" w:hAnsi="Arial"/>
          <w:color w:val="000000"/>
          <w:sz w:val="24"/>
        </w:rPr>
        <w:t>Barrel clamp arm- (detects syringe size/width of barrel/secures)</w:t>
      </w:r>
    </w:p>
    <w:p w:rsidR="004C7702" w:rsidRPr="004C7702" w:rsidRDefault="004C7702" w:rsidP="004C7702">
      <w:pPr>
        <w:numPr>
          <w:ilvl w:val="0"/>
          <w:numId w:val="24"/>
        </w:numPr>
        <w:spacing w:before="3" w:line="274" w:lineRule="exact"/>
        <w:textAlignment w:val="baseline"/>
        <w:rPr>
          <w:rFonts w:ascii="Arial" w:hAnsi="Arial"/>
          <w:color w:val="000000"/>
          <w:sz w:val="24"/>
        </w:rPr>
      </w:pPr>
      <w:r w:rsidRPr="004C7702">
        <w:rPr>
          <w:rFonts w:ascii="Arial" w:hAnsi="Arial"/>
          <w:color w:val="000000"/>
          <w:sz w:val="24"/>
        </w:rPr>
        <w:t>Syringe ear/collar sensor (detects secure loading of syringe collar)</w:t>
      </w:r>
    </w:p>
    <w:p w:rsidR="004C7702" w:rsidRPr="004C7702" w:rsidRDefault="004C7702" w:rsidP="004C7702">
      <w:pPr>
        <w:numPr>
          <w:ilvl w:val="0"/>
          <w:numId w:val="24"/>
        </w:numPr>
        <w:spacing w:line="275" w:lineRule="exact"/>
        <w:textAlignment w:val="baseline"/>
        <w:rPr>
          <w:rFonts w:ascii="Arial" w:hAnsi="Arial"/>
          <w:color w:val="000000"/>
          <w:sz w:val="24"/>
        </w:rPr>
      </w:pPr>
      <w:r w:rsidRPr="004C7702">
        <w:rPr>
          <w:rFonts w:ascii="Arial" w:hAnsi="Arial"/>
          <w:color w:val="000000"/>
          <w:sz w:val="24"/>
        </w:rPr>
        <w:t>Plunger sensor (detects secure loading of syringe plunger)</w:t>
      </w:r>
    </w:p>
    <w:p w:rsidR="004C7702" w:rsidRPr="004C7702" w:rsidRDefault="004C7702" w:rsidP="004C7702">
      <w:pPr>
        <w:spacing w:before="414" w:line="275" w:lineRule="exact"/>
        <w:ind w:right="1440"/>
        <w:textAlignment w:val="baseline"/>
        <w:rPr>
          <w:rFonts w:ascii="Arial" w:hAnsi="Arial"/>
          <w:b/>
          <w:color w:val="000000"/>
          <w:sz w:val="24"/>
        </w:rPr>
      </w:pPr>
      <w:r w:rsidRPr="004C7702">
        <w:rPr>
          <w:rFonts w:ascii="Arial" w:hAnsi="Arial"/>
          <w:b/>
          <w:color w:val="000000"/>
          <w:sz w:val="24"/>
        </w:rPr>
        <w:t>NB : Procedure for first infusion or when changing the line – please note that the infusion will be completed in less than 24 hours as the line needs to be primed after the rate has been set to ensure the patient receives the correct dose of the drug prescribed.</w:t>
      </w:r>
    </w:p>
    <w:p w:rsidR="004C7702" w:rsidRPr="004C7702" w:rsidRDefault="004C7702" w:rsidP="004C7702">
      <w:pPr>
        <w:sectPr w:rsidR="004C7702" w:rsidRPr="004C7702">
          <w:pgSz w:w="11909" w:h="16838"/>
          <w:pgMar w:top="1840" w:right="394" w:bottom="556" w:left="1795" w:header="720" w:footer="720" w:gutter="0"/>
          <w:cols w:space="720"/>
        </w:sectPr>
      </w:pPr>
    </w:p>
    <w:p w:rsidR="004C7702" w:rsidRPr="004C7702" w:rsidRDefault="004C7702" w:rsidP="004C7702">
      <w:pPr>
        <w:spacing w:before="6" w:line="276" w:lineRule="exact"/>
        <w:textAlignment w:val="baseline"/>
        <w:rPr>
          <w:rFonts w:ascii="Arial" w:hAnsi="Arial"/>
          <w:color w:val="000000"/>
          <w:sz w:val="24"/>
          <w:u w:val="single"/>
        </w:rPr>
      </w:pPr>
      <w:proofErr w:type="gramStart"/>
      <w:r w:rsidRPr="004C7702">
        <w:rPr>
          <w:rFonts w:ascii="Arial" w:hAnsi="Arial"/>
          <w:color w:val="000000"/>
          <w:sz w:val="24"/>
          <w:u w:val="single"/>
        </w:rPr>
        <w:lastRenderedPageBreak/>
        <w:t>Step</w:t>
      </w:r>
      <w:proofErr w:type="gramEnd"/>
      <w:r w:rsidRPr="004C7702">
        <w:rPr>
          <w:rFonts w:ascii="Arial" w:hAnsi="Arial"/>
          <w:color w:val="000000"/>
          <w:sz w:val="24"/>
          <w:u w:val="single"/>
        </w:rPr>
        <w:t xml:space="preserve"> 1 - Prepare syringe </w:t>
      </w:r>
    </w:p>
    <w:p w:rsidR="004C7702" w:rsidRPr="004C7702" w:rsidRDefault="004C7702" w:rsidP="004C7702">
      <w:pPr>
        <w:spacing w:before="6" w:line="276" w:lineRule="exact"/>
        <w:textAlignment w:val="baseline"/>
        <w:rPr>
          <w:rFonts w:ascii="Arial" w:hAnsi="Arial"/>
          <w:color w:val="000000"/>
          <w:sz w:val="24"/>
          <w:u w:val="single"/>
        </w:rPr>
      </w:pPr>
    </w:p>
    <w:p w:rsidR="004C7702" w:rsidRPr="004C7702" w:rsidRDefault="004C7702" w:rsidP="004C7702">
      <w:pPr>
        <w:spacing w:before="6" w:line="276" w:lineRule="exact"/>
        <w:textAlignment w:val="baseline"/>
        <w:rPr>
          <w:rFonts w:ascii="Arial" w:hAnsi="Arial"/>
          <w:color w:val="000000"/>
          <w:sz w:val="24"/>
          <w:u w:val="single"/>
        </w:rPr>
      </w:pPr>
      <w:r w:rsidRPr="004C7702">
        <w:rPr>
          <w:rFonts w:ascii="Arial" w:hAnsi="Arial"/>
          <w:noProof/>
          <w:color w:val="000000"/>
          <w:sz w:val="24"/>
          <w:lang w:val="en-GB" w:eastAsia="en-GB"/>
        </w:rPr>
        <w:drawing>
          <wp:inline distT="0" distB="0" distL="0" distR="0" wp14:anchorId="5CDEEF5D" wp14:editId="6F91AD2E">
            <wp:extent cx="95250" cy="628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628650"/>
                    </a:xfrm>
                    <a:prstGeom prst="rect">
                      <a:avLst/>
                    </a:prstGeom>
                    <a:noFill/>
                    <a:ln>
                      <a:noFill/>
                    </a:ln>
                  </pic:spPr>
                </pic:pic>
              </a:graphicData>
            </a:graphic>
          </wp:inline>
        </w:drawing>
      </w:r>
      <w:r w:rsidRPr="004C7702">
        <w:rPr>
          <w:noProof/>
          <w:lang w:val="en-GB" w:eastAsia="en-GB"/>
        </w:rPr>
        <mc:AlternateContent>
          <mc:Choice Requires="wps">
            <w:drawing>
              <wp:anchor distT="0" distB="0" distL="0" distR="0" simplePos="0" relativeHeight="251680768" behindDoc="1" locked="0" layoutInCell="1" allowOverlap="1" wp14:anchorId="42ADBB37" wp14:editId="1DF4106A">
                <wp:simplePos x="0" y="0"/>
                <wp:positionH relativeFrom="page">
                  <wp:posOffset>1125220</wp:posOffset>
                </wp:positionH>
                <wp:positionV relativeFrom="page">
                  <wp:posOffset>1323340</wp:posOffset>
                </wp:positionV>
                <wp:extent cx="468630" cy="2702560"/>
                <wp:effectExtent l="1270" t="0" r="0" b="3175"/>
                <wp:wrapSquare wrapText="bothSides"/>
                <wp:docPr id="35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270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before="375" w:after="921" w:line="730" w:lineRule="exact"/>
                              <w:ind w:left="374" w:right="172"/>
                              <w:textAlignment w:val="baseline"/>
                            </w:pPr>
                            <w:r>
                              <w:rPr>
                                <w:noProof/>
                                <w:lang w:val="en-GB" w:eastAsia="en-GB"/>
                              </w:rPr>
                              <w:drawing>
                                <wp:inline distT="0" distB="0" distL="0" distR="0" wp14:anchorId="73693B76" wp14:editId="271B0B1D">
                                  <wp:extent cx="133350" cy="4762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3350" cy="476250"/>
                                          </a:xfrm>
                                          <a:prstGeom prst="rect">
                                            <a:avLst/>
                                          </a:prstGeom>
                                          <a:noFill/>
                                          <a:ln>
                                            <a:noFill/>
                                          </a:ln>
                                        </pic:spPr>
                                      </pic:pic>
                                    </a:graphicData>
                                  </a:graphic>
                                </wp:inline>
                              </w:drawing>
                            </w:r>
                          </w:p>
                          <w:p w:rsidR="00371F41" w:rsidRDefault="00371F41" w:rsidP="004C7702">
                            <w:pPr>
                              <w:spacing w:after="922" w:line="192" w:lineRule="exact"/>
                              <w:ind w:left="374" w:right="172"/>
                              <w:textAlignment w:val="baseline"/>
                            </w:pPr>
                            <w:r>
                              <w:rPr>
                                <w:noProof/>
                                <w:lang w:val="en-GB" w:eastAsia="en-GB"/>
                              </w:rPr>
                              <w:drawing>
                                <wp:inline distT="0" distB="0" distL="0" distR="0" wp14:anchorId="53862AEE" wp14:editId="5D29CCAB">
                                  <wp:extent cx="133350" cy="1333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rsidR="00371F41" w:rsidRDefault="00371F41" w:rsidP="004C7702">
                            <w:pPr>
                              <w:spacing w:after="906" w:line="192" w:lineRule="exact"/>
                              <w:ind w:left="374" w:right="172"/>
                              <w:textAlignment w:val="baseline"/>
                            </w:pPr>
                            <w:r>
                              <w:rPr>
                                <w:noProof/>
                                <w:lang w:val="en-GB" w:eastAsia="en-GB"/>
                              </w:rPr>
                              <w:drawing>
                                <wp:inline distT="0" distB="0" distL="0" distR="0" wp14:anchorId="279D9EA7" wp14:editId="64DC4109">
                                  <wp:extent cx="133350" cy="1333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1" type="#_x0000_t202" style="position:absolute;margin-left:88.6pt;margin-top:104.2pt;width:36.9pt;height:212.8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I+ZtgIAALQ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" filled="f" stroked="f">
                <v:textbox inset="0,0,0,0">
                  <w:txbxContent>
                    <w:p w:rsidR="00371F41" w:rsidRDefault="00371F41" w:rsidP="004C7702">
                      <w:pPr>
                        <w:spacing w:before="375" w:after="921" w:line="730" w:lineRule="exact"/>
                        <w:ind w:left="374" w:right="172"/>
                        <w:textAlignment w:val="baseline"/>
                      </w:pPr>
                      <w:r>
                        <w:rPr>
                          <w:noProof/>
                          <w:lang w:val="en-GB" w:eastAsia="en-GB"/>
                        </w:rPr>
                        <w:drawing>
                          <wp:inline distT="0" distB="0" distL="0" distR="0" wp14:anchorId="73693B76" wp14:editId="271B0B1D">
                            <wp:extent cx="133350" cy="4762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3350" cy="476250"/>
                                    </a:xfrm>
                                    <a:prstGeom prst="rect">
                                      <a:avLst/>
                                    </a:prstGeom>
                                    <a:noFill/>
                                    <a:ln>
                                      <a:noFill/>
                                    </a:ln>
                                  </pic:spPr>
                                </pic:pic>
                              </a:graphicData>
                            </a:graphic>
                          </wp:inline>
                        </w:drawing>
                      </w:r>
                    </w:p>
                    <w:p w:rsidR="00371F41" w:rsidRDefault="00371F41" w:rsidP="004C7702">
                      <w:pPr>
                        <w:spacing w:after="922" w:line="192" w:lineRule="exact"/>
                        <w:ind w:left="374" w:right="172"/>
                        <w:textAlignment w:val="baseline"/>
                      </w:pPr>
                      <w:r>
                        <w:rPr>
                          <w:noProof/>
                          <w:lang w:val="en-GB" w:eastAsia="en-GB"/>
                        </w:rPr>
                        <w:drawing>
                          <wp:inline distT="0" distB="0" distL="0" distR="0" wp14:anchorId="53862AEE" wp14:editId="5D29CCAB">
                            <wp:extent cx="133350" cy="1333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rsidR="00371F41" w:rsidRDefault="00371F41" w:rsidP="004C7702">
                      <w:pPr>
                        <w:spacing w:after="906" w:line="192" w:lineRule="exact"/>
                        <w:ind w:left="374" w:right="172"/>
                        <w:textAlignment w:val="baseline"/>
                      </w:pPr>
                      <w:r>
                        <w:rPr>
                          <w:noProof/>
                          <w:lang w:val="en-GB" w:eastAsia="en-GB"/>
                        </w:rPr>
                        <w:drawing>
                          <wp:inline distT="0" distB="0" distL="0" distR="0" wp14:anchorId="279D9EA7" wp14:editId="64DC4109">
                            <wp:extent cx="133350" cy="1333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z w:val="24"/>
        </w:rPr>
        <w:t xml:space="preserve"> Decontaminate hands as per local policy and apply PPE</w:t>
      </w:r>
    </w:p>
    <w:p w:rsidR="004C7702" w:rsidRPr="004C7702" w:rsidRDefault="004C7702" w:rsidP="004C7702">
      <w:pPr>
        <w:spacing w:before="2" w:line="276" w:lineRule="exact"/>
        <w:textAlignment w:val="baseline"/>
        <w:rPr>
          <w:rFonts w:ascii="Arial" w:hAnsi="Arial"/>
          <w:color w:val="000000"/>
          <w:sz w:val="24"/>
        </w:rPr>
      </w:pPr>
      <w:r w:rsidRPr="004C7702">
        <w:rPr>
          <w:rFonts w:ascii="Arial" w:hAnsi="Arial"/>
          <w:color w:val="000000"/>
          <w:sz w:val="24"/>
        </w:rPr>
        <w:t xml:space="preserve">Use a </w:t>
      </w:r>
      <w:proofErr w:type="spellStart"/>
      <w:r w:rsidRPr="004C7702">
        <w:rPr>
          <w:rFonts w:ascii="Arial" w:hAnsi="Arial"/>
          <w:color w:val="000000"/>
          <w:sz w:val="24"/>
        </w:rPr>
        <w:t>luer</w:t>
      </w:r>
      <w:proofErr w:type="spellEnd"/>
      <w:r w:rsidRPr="004C7702">
        <w:rPr>
          <w:rFonts w:ascii="Arial" w:hAnsi="Arial"/>
          <w:color w:val="000000"/>
          <w:sz w:val="24"/>
        </w:rPr>
        <w:t xml:space="preserve"> lock syringe of at least 10ml</w:t>
      </w:r>
    </w:p>
    <w:p w:rsidR="004C7702" w:rsidRPr="004C7702" w:rsidRDefault="004C7702" w:rsidP="004C7702">
      <w:pPr>
        <w:spacing w:before="3" w:line="273" w:lineRule="exact"/>
        <w:textAlignment w:val="baseline"/>
        <w:rPr>
          <w:rFonts w:ascii="Arial" w:hAnsi="Arial"/>
          <w:color w:val="000000"/>
          <w:sz w:val="24"/>
        </w:rPr>
      </w:pPr>
      <w:r w:rsidRPr="004C7702">
        <w:rPr>
          <w:rFonts w:ascii="Arial" w:hAnsi="Arial"/>
          <w:color w:val="000000"/>
          <w:sz w:val="24"/>
        </w:rPr>
        <w:t>Check compatibility of prescribed medications</w:t>
      </w:r>
    </w:p>
    <w:p w:rsidR="004C7702" w:rsidRPr="004C7702" w:rsidRDefault="004C7702" w:rsidP="004C7702">
      <w:pPr>
        <w:spacing w:line="275" w:lineRule="exact"/>
        <w:ind w:right="72"/>
        <w:textAlignment w:val="baseline"/>
        <w:rPr>
          <w:rFonts w:ascii="Arial" w:hAnsi="Arial"/>
          <w:color w:val="000000"/>
          <w:sz w:val="24"/>
        </w:rPr>
      </w:pPr>
      <w:r w:rsidRPr="004C7702">
        <w:rPr>
          <w:rFonts w:ascii="Arial" w:hAnsi="Arial"/>
          <w:color w:val="000000"/>
          <w:sz w:val="24"/>
        </w:rPr>
        <w:t>Draw up and check prescribed medication. Transfer medication to l syringe size of choice. Invert syringe several times. Use diluent as per patient prescription to make up required amount for infusion</w:t>
      </w:r>
    </w:p>
    <w:p w:rsidR="004C7702" w:rsidRPr="004C7702" w:rsidRDefault="004C7702" w:rsidP="004C7702">
      <w:pPr>
        <w:spacing w:line="276" w:lineRule="exact"/>
        <w:ind w:right="72"/>
        <w:textAlignment w:val="baseline"/>
        <w:rPr>
          <w:rFonts w:ascii="Arial" w:hAnsi="Arial"/>
          <w:color w:val="000000"/>
          <w:sz w:val="24"/>
        </w:rPr>
      </w:pPr>
      <w:r w:rsidRPr="004C7702">
        <w:rPr>
          <w:rFonts w:ascii="Arial" w:hAnsi="Arial"/>
          <w:color w:val="000000"/>
          <w:sz w:val="24"/>
        </w:rPr>
        <w:t>Label the syringe (name of patient, date and time of preparation, name quantity and batch number of all drugs and diluent, total volume of the contents to be infused, time they are to be infused over, initials of person(s) preparing infusion).</w:t>
      </w:r>
    </w:p>
    <w:p w:rsidR="004C7702" w:rsidRPr="004C7702" w:rsidRDefault="004C7702" w:rsidP="004C7702">
      <w:pPr>
        <w:spacing w:before="2" w:line="276" w:lineRule="exact"/>
        <w:ind w:right="288"/>
        <w:textAlignment w:val="baseline"/>
        <w:rPr>
          <w:rFonts w:ascii="Arial" w:hAnsi="Arial"/>
          <w:color w:val="000000"/>
          <w:sz w:val="24"/>
        </w:rPr>
      </w:pPr>
      <w:r w:rsidRPr="004C7702">
        <w:rPr>
          <w:rFonts w:ascii="Arial" w:hAnsi="Arial"/>
          <w:color w:val="000000"/>
          <w:sz w:val="24"/>
        </w:rPr>
        <w:t>Attach label to syringe ensuring it doesn’t obscure visual scales or interfere with the mechanism of the infusion device i.e. where there is contact with the barrel clamp</w:t>
      </w:r>
    </w:p>
    <w:p w:rsidR="004C7702" w:rsidRPr="004C7702" w:rsidRDefault="004C7702" w:rsidP="004C7702">
      <w:pPr>
        <w:spacing w:before="422" w:line="276" w:lineRule="exact"/>
        <w:textAlignment w:val="baseline"/>
        <w:rPr>
          <w:rFonts w:ascii="Arial" w:hAnsi="Arial"/>
          <w:color w:val="000000"/>
          <w:sz w:val="24"/>
          <w:u w:val="single"/>
        </w:rPr>
      </w:pPr>
      <w:r w:rsidRPr="004C7702">
        <w:rPr>
          <w:rFonts w:ascii="Arial" w:hAnsi="Arial"/>
          <w:color w:val="000000"/>
          <w:sz w:val="24"/>
          <w:u w:val="single"/>
        </w:rPr>
        <w:t xml:space="preserve">Step 2 - Check battery life </w:t>
      </w:r>
    </w:p>
    <w:p w:rsidR="004C7702" w:rsidRPr="004C7702" w:rsidRDefault="004C7702" w:rsidP="004C7702">
      <w:pPr>
        <w:spacing w:before="130" w:line="276" w:lineRule="exact"/>
        <w:ind w:right="360"/>
        <w:textAlignment w:val="baseline"/>
        <w:rPr>
          <w:rFonts w:ascii="Arial" w:hAnsi="Arial"/>
          <w:color w:val="000000"/>
          <w:sz w:val="24"/>
        </w:rPr>
      </w:pPr>
      <w:r w:rsidRPr="004C7702">
        <w:rPr>
          <w:rFonts w:ascii="Arial" w:hAnsi="Arial"/>
          <w:noProof/>
          <w:color w:val="000000"/>
          <w:sz w:val="24"/>
          <w:lang w:val="en-GB" w:eastAsia="en-GB"/>
        </w:rPr>
        <w:drawing>
          <wp:inline distT="0" distB="0" distL="0" distR="0" wp14:anchorId="37266768" wp14:editId="5759E3C3">
            <wp:extent cx="95250" cy="628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628650"/>
                    </a:xfrm>
                    <a:prstGeom prst="rect">
                      <a:avLst/>
                    </a:prstGeom>
                    <a:noFill/>
                    <a:ln>
                      <a:noFill/>
                    </a:ln>
                  </pic:spPr>
                </pic:pic>
              </a:graphicData>
            </a:graphic>
          </wp:inline>
        </w:drawing>
      </w:r>
      <w:r w:rsidRPr="004C7702">
        <w:rPr>
          <w:noProof/>
          <w:lang w:val="en-GB" w:eastAsia="en-GB"/>
        </w:rPr>
        <mc:AlternateContent>
          <mc:Choice Requires="wps">
            <w:drawing>
              <wp:anchor distT="0" distB="0" distL="0" distR="0" simplePos="0" relativeHeight="251681792" behindDoc="1" locked="0" layoutInCell="1" allowOverlap="1" wp14:anchorId="2E8387A8" wp14:editId="06F80D61">
                <wp:simplePos x="0" y="0"/>
                <wp:positionH relativeFrom="page">
                  <wp:posOffset>1125220</wp:posOffset>
                </wp:positionH>
                <wp:positionV relativeFrom="page">
                  <wp:posOffset>4349115</wp:posOffset>
                </wp:positionV>
                <wp:extent cx="471805" cy="1551940"/>
                <wp:effectExtent l="1270" t="0" r="3175" b="4445"/>
                <wp:wrapSquare wrapText="bothSides"/>
                <wp:docPr id="34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 cy="155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before="96" w:after="505" w:line="1843" w:lineRule="exact"/>
                              <w:ind w:left="374" w:right="177"/>
                              <w:textAlignment w:val="baseline"/>
                            </w:pPr>
                            <w:r>
                              <w:rPr>
                                <w:noProof/>
                                <w:lang w:val="en-GB" w:eastAsia="en-GB"/>
                              </w:rPr>
                              <w:drawing>
                                <wp:inline distT="0" distB="0" distL="0" distR="0" wp14:anchorId="59BFB0ED" wp14:editId="29F34D57">
                                  <wp:extent cx="133350" cy="1162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3350" cy="11620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2" type="#_x0000_t202" style="position:absolute;margin-left:88.6pt;margin-top:342.45pt;width:37.15pt;height:122.2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" filled="f" stroked="f">
                <v:textbox inset="0,0,0,0">
                  <w:txbxContent>
                    <w:p w:rsidR="00371F41" w:rsidRDefault="00371F41" w:rsidP="004C7702">
                      <w:pPr>
                        <w:spacing w:before="96" w:after="505" w:line="1843" w:lineRule="exact"/>
                        <w:ind w:left="374" w:right="177"/>
                        <w:textAlignment w:val="baseline"/>
                      </w:pPr>
                      <w:r>
                        <w:rPr>
                          <w:noProof/>
                          <w:lang w:val="en-GB" w:eastAsia="en-GB"/>
                        </w:rPr>
                        <w:drawing>
                          <wp:inline distT="0" distB="0" distL="0" distR="0" wp14:anchorId="59BFB0ED" wp14:editId="29F34D57">
                            <wp:extent cx="133350" cy="1162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3350" cy="116205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z w:val="24"/>
        </w:rPr>
        <w:t xml:space="preserve"> Switch pump on and allow the pre-loading </w:t>
      </w:r>
      <w:proofErr w:type="spellStart"/>
      <w:r w:rsidRPr="004C7702">
        <w:rPr>
          <w:rFonts w:ascii="Arial" w:hAnsi="Arial"/>
          <w:color w:val="000000"/>
          <w:sz w:val="24"/>
        </w:rPr>
        <w:t>programme</w:t>
      </w:r>
      <w:proofErr w:type="spellEnd"/>
      <w:r w:rsidRPr="004C7702">
        <w:rPr>
          <w:rFonts w:ascii="Arial" w:hAnsi="Arial"/>
          <w:color w:val="000000"/>
          <w:sz w:val="24"/>
        </w:rPr>
        <w:t xml:space="preserve"> to complete (movement of actuator on screw mechanism). Flashing syringe icon will appear on the screen.</w:t>
      </w:r>
    </w:p>
    <w:p w:rsidR="004C7702" w:rsidRPr="004C7702" w:rsidRDefault="004C7702" w:rsidP="004C7702">
      <w:pPr>
        <w:spacing w:before="3" w:line="275" w:lineRule="exact"/>
        <w:ind w:right="72"/>
        <w:textAlignment w:val="baseline"/>
        <w:rPr>
          <w:rFonts w:ascii="Arial" w:hAnsi="Arial"/>
          <w:color w:val="000000"/>
          <w:sz w:val="24"/>
        </w:rPr>
      </w:pPr>
      <w:r w:rsidRPr="004C7702">
        <w:rPr>
          <w:rFonts w:ascii="Arial" w:hAnsi="Arial"/>
          <w:color w:val="000000"/>
          <w:sz w:val="24"/>
        </w:rPr>
        <w:t xml:space="preserve">Press the INFO key once, followed by single press of YES key battery level </w:t>
      </w:r>
      <w:r w:rsidRPr="004C7702">
        <w:rPr>
          <w:rFonts w:ascii="Arial" w:hAnsi="Arial"/>
          <w:b/>
          <w:color w:val="000000"/>
          <w:sz w:val="24"/>
        </w:rPr>
        <w:t xml:space="preserve">will </w:t>
      </w:r>
      <w:r w:rsidRPr="004C7702">
        <w:rPr>
          <w:rFonts w:ascii="Arial" w:hAnsi="Arial"/>
          <w:color w:val="000000"/>
          <w:sz w:val="24"/>
        </w:rPr>
        <w:t>appear on the display after a few seconds, screen will default to flashing syringe icon,</w:t>
      </w:r>
    </w:p>
    <w:p w:rsidR="004C7702" w:rsidRPr="004C7702" w:rsidRDefault="004C7702" w:rsidP="004C7702">
      <w:pPr>
        <w:spacing w:line="275" w:lineRule="exact"/>
        <w:ind w:right="144"/>
        <w:textAlignment w:val="baseline"/>
        <w:rPr>
          <w:rFonts w:ascii="Arial" w:hAnsi="Arial"/>
          <w:color w:val="000000"/>
          <w:sz w:val="24"/>
        </w:rPr>
      </w:pPr>
      <w:r w:rsidRPr="004C7702">
        <w:rPr>
          <w:rFonts w:ascii="Arial" w:hAnsi="Arial"/>
          <w:color w:val="000000"/>
          <w:sz w:val="24"/>
        </w:rPr>
        <w:t xml:space="preserve">Verify that there is sufficient battery power for the </w:t>
      </w:r>
      <w:proofErr w:type="spellStart"/>
      <w:r w:rsidRPr="004C7702">
        <w:rPr>
          <w:rFonts w:ascii="Arial" w:hAnsi="Arial"/>
          <w:color w:val="000000"/>
          <w:sz w:val="24"/>
        </w:rPr>
        <w:t>programme</w:t>
      </w:r>
      <w:proofErr w:type="spellEnd"/>
      <w:r w:rsidRPr="004C7702">
        <w:rPr>
          <w:rFonts w:ascii="Arial" w:hAnsi="Arial"/>
          <w:color w:val="000000"/>
          <w:sz w:val="24"/>
        </w:rPr>
        <w:t xml:space="preserve"> (note a fully charged battery lasts </w:t>
      </w:r>
      <w:proofErr w:type="spellStart"/>
      <w:r w:rsidRPr="004C7702">
        <w:rPr>
          <w:rFonts w:ascii="Arial" w:hAnsi="Arial"/>
          <w:color w:val="000000"/>
          <w:sz w:val="24"/>
        </w:rPr>
        <w:t>approx</w:t>
      </w:r>
      <w:proofErr w:type="spellEnd"/>
      <w:r w:rsidRPr="004C7702">
        <w:rPr>
          <w:rFonts w:ascii="Arial" w:hAnsi="Arial"/>
          <w:color w:val="000000"/>
          <w:sz w:val="24"/>
        </w:rPr>
        <w:t xml:space="preserve"> 3-4 days). In the community, should the battery life read 35-40% at the start of a 24 hour infusion, </w:t>
      </w:r>
      <w:proofErr w:type="gramStart"/>
      <w:r w:rsidRPr="004C7702">
        <w:rPr>
          <w:rFonts w:ascii="Arial" w:hAnsi="Arial"/>
          <w:color w:val="000000"/>
          <w:sz w:val="24"/>
        </w:rPr>
        <w:t>change</w:t>
      </w:r>
      <w:proofErr w:type="gramEnd"/>
    </w:p>
    <w:p w:rsidR="004C7702" w:rsidRPr="004C7702" w:rsidRDefault="004C7702" w:rsidP="004C7702">
      <w:pPr>
        <w:spacing w:before="3" w:after="2887" w:line="276" w:lineRule="exact"/>
        <w:ind w:left="720"/>
        <w:textAlignment w:val="baseline"/>
        <w:rPr>
          <w:rFonts w:ascii="Arial" w:hAnsi="Arial"/>
          <w:color w:val="000000"/>
          <w:sz w:val="24"/>
        </w:rPr>
      </w:pPr>
      <w:r w:rsidRPr="004C7702">
        <w:rPr>
          <w:noProof/>
          <w:lang w:val="en-GB" w:eastAsia="en-GB"/>
        </w:rPr>
        <mc:AlternateContent>
          <mc:Choice Requires="wps">
            <w:drawing>
              <wp:anchor distT="0" distB="0" distL="0" distR="0" simplePos="0" relativeHeight="251682816" behindDoc="1" locked="0" layoutInCell="1" allowOverlap="1" wp14:anchorId="7525F171" wp14:editId="4BAC6686">
                <wp:simplePos x="0" y="0"/>
                <wp:positionH relativeFrom="page">
                  <wp:posOffset>1229995</wp:posOffset>
                </wp:positionH>
                <wp:positionV relativeFrom="page">
                  <wp:posOffset>6212205</wp:posOffset>
                </wp:positionV>
                <wp:extent cx="2651760" cy="1268095"/>
                <wp:effectExtent l="1270" t="1905" r="4445" b="0"/>
                <wp:wrapNone/>
                <wp:docPr id="34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1268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textAlignment w:val="baseline"/>
                            </w:pPr>
                            <w:r>
                              <w:rPr>
                                <w:noProof/>
                                <w:lang w:val="en-GB" w:eastAsia="en-GB"/>
                              </w:rPr>
                              <w:drawing>
                                <wp:inline distT="0" distB="0" distL="0" distR="0" wp14:anchorId="4A439F30" wp14:editId="1F3EBFBE">
                                  <wp:extent cx="2628900" cy="12573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28900" cy="12573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3" type="#_x0000_t202" style="position:absolute;left:0;text-align:left;margin-left:96.85pt;margin-top:489.15pt;width:208.8pt;height:99.8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jz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" filled="f" stroked="f">
                <v:textbox inset="0,0,0,0">
                  <w:txbxContent>
                    <w:p w:rsidR="00371F41" w:rsidRDefault="00371F41" w:rsidP="004C7702">
                      <w:pPr>
                        <w:textAlignment w:val="baseline"/>
                      </w:pPr>
                      <w:r>
                        <w:rPr>
                          <w:noProof/>
                          <w:lang w:val="en-GB" w:eastAsia="en-GB"/>
                        </w:rPr>
                        <w:drawing>
                          <wp:inline distT="0" distB="0" distL="0" distR="0" wp14:anchorId="4A439F30" wp14:editId="1F3EBFBE">
                            <wp:extent cx="2628900" cy="12573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28900" cy="1257300"/>
                                    </a:xfrm>
                                    <a:prstGeom prst="rect">
                                      <a:avLst/>
                                    </a:prstGeom>
                                    <a:noFill/>
                                    <a:ln>
                                      <a:noFill/>
                                    </a:ln>
                                  </pic:spPr>
                                </pic:pic>
                              </a:graphicData>
                            </a:graphic>
                          </wp:inline>
                        </w:drawing>
                      </w:r>
                    </w:p>
                  </w:txbxContent>
                </v:textbox>
                <w10:wrap anchorx="page" anchory="page"/>
              </v:shape>
            </w:pict>
          </mc:Fallback>
        </mc:AlternateContent>
      </w:r>
      <w:proofErr w:type="gramStart"/>
      <w:r w:rsidRPr="004C7702">
        <w:rPr>
          <w:rFonts w:ascii="Arial" w:hAnsi="Arial"/>
          <w:color w:val="000000"/>
          <w:sz w:val="24"/>
        </w:rPr>
        <w:t>the</w:t>
      </w:r>
      <w:proofErr w:type="gramEnd"/>
      <w:r w:rsidRPr="004C7702">
        <w:rPr>
          <w:rFonts w:ascii="Arial" w:hAnsi="Arial"/>
          <w:color w:val="000000"/>
          <w:sz w:val="24"/>
        </w:rPr>
        <w:t xml:space="preserve"> battery</w:t>
      </w:r>
    </w:p>
    <w:p w:rsidR="004C7702" w:rsidRPr="004C7702" w:rsidRDefault="004C7702" w:rsidP="004C7702">
      <w:pPr>
        <w:spacing w:before="2" w:line="276" w:lineRule="exact"/>
        <w:textAlignment w:val="baseline"/>
        <w:rPr>
          <w:rFonts w:ascii="Arial" w:hAnsi="Arial"/>
          <w:color w:val="000000"/>
          <w:sz w:val="24"/>
          <w:u w:val="single"/>
        </w:rPr>
      </w:pPr>
      <w:r w:rsidRPr="004C7702">
        <w:rPr>
          <w:rFonts w:ascii="Arial" w:hAnsi="Arial"/>
          <w:color w:val="000000"/>
          <w:sz w:val="24"/>
          <w:u w:val="single"/>
        </w:rPr>
        <w:t>Step 3 - Pre loading and syringe placement</w:t>
      </w:r>
    </w:p>
    <w:p w:rsidR="004C7702" w:rsidRPr="004C7702" w:rsidRDefault="004C7702" w:rsidP="004C7702">
      <w:pPr>
        <w:spacing w:before="135" w:line="276" w:lineRule="exact"/>
        <w:textAlignment w:val="baseline"/>
        <w:rPr>
          <w:rFonts w:ascii="Arial" w:hAnsi="Arial"/>
          <w:color w:val="000000"/>
          <w:sz w:val="24"/>
        </w:rPr>
      </w:pPr>
      <w:r w:rsidRPr="004C7702">
        <w:rPr>
          <w:rFonts w:ascii="Arial" w:hAnsi="Arial"/>
          <w:color w:val="000000"/>
          <w:sz w:val="24"/>
        </w:rPr>
        <w:t>Install the battery into the syringe pump</w:t>
      </w:r>
    </w:p>
    <w:p w:rsidR="004C7702" w:rsidRPr="004C7702" w:rsidRDefault="004C7702" w:rsidP="004C7702">
      <w:pPr>
        <w:spacing w:before="3" w:line="275" w:lineRule="exact"/>
        <w:ind w:right="288"/>
        <w:textAlignment w:val="baseline"/>
        <w:rPr>
          <w:rFonts w:ascii="Arial" w:hAnsi="Arial"/>
          <w:color w:val="000000"/>
          <w:sz w:val="24"/>
        </w:rPr>
      </w:pPr>
      <w:r w:rsidRPr="004C7702">
        <w:rPr>
          <w:noProof/>
          <w:lang w:val="en-GB" w:eastAsia="en-GB"/>
        </w:rPr>
        <mc:AlternateContent>
          <mc:Choice Requires="wps">
            <w:drawing>
              <wp:anchor distT="0" distB="0" distL="0" distR="0" simplePos="0" relativeHeight="251683840" behindDoc="1" locked="0" layoutInCell="1" allowOverlap="1" wp14:anchorId="2FE600DE" wp14:editId="25BC047D">
                <wp:simplePos x="0" y="0"/>
                <wp:positionH relativeFrom="page">
                  <wp:posOffset>1131570</wp:posOffset>
                </wp:positionH>
                <wp:positionV relativeFrom="page">
                  <wp:posOffset>8350885</wp:posOffset>
                </wp:positionV>
                <wp:extent cx="465455" cy="2044065"/>
                <wp:effectExtent l="0" t="0" r="3175" b="0"/>
                <wp:wrapSquare wrapText="bothSides"/>
                <wp:docPr id="34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204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before="82" w:after="1025" w:line="2112" w:lineRule="exact"/>
                              <w:ind w:left="364" w:right="177"/>
                              <w:textAlignment w:val="baseline"/>
                            </w:pPr>
                            <w:r>
                              <w:rPr>
                                <w:noProof/>
                                <w:lang w:val="en-GB" w:eastAsia="en-GB"/>
                              </w:rPr>
                              <w:drawing>
                                <wp:inline distT="0" distB="0" distL="0" distR="0" wp14:anchorId="750BAED4" wp14:editId="5C3EF3A6">
                                  <wp:extent cx="133350" cy="13335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3350" cy="13335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4" type="#_x0000_t202" style="position:absolute;margin-left:89.1pt;margin-top:657.55pt;width:36.65pt;height:160.9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" filled="f" stroked="f">
                <v:textbox inset="0,0,0,0">
                  <w:txbxContent>
                    <w:p w:rsidR="00371F41" w:rsidRDefault="00371F41" w:rsidP="004C7702">
                      <w:pPr>
                        <w:spacing w:before="82" w:after="1025" w:line="2112" w:lineRule="exact"/>
                        <w:ind w:left="364" w:right="177"/>
                        <w:textAlignment w:val="baseline"/>
                      </w:pPr>
                      <w:r>
                        <w:rPr>
                          <w:noProof/>
                          <w:lang w:val="en-GB" w:eastAsia="en-GB"/>
                        </w:rPr>
                        <w:drawing>
                          <wp:inline distT="0" distB="0" distL="0" distR="0" wp14:anchorId="750BAED4" wp14:editId="5C3EF3A6">
                            <wp:extent cx="133350" cy="13335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3350" cy="133350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z w:val="24"/>
        </w:rPr>
        <w:t>Ensure the barrel clamp arm is down and press/hold the on/off key to turn the pump on. The LCD display will show “preloading” and the actuator will start to move.</w:t>
      </w:r>
    </w:p>
    <w:p w:rsidR="004C7702" w:rsidRPr="004C7702" w:rsidRDefault="004C7702" w:rsidP="004C7702">
      <w:pPr>
        <w:spacing w:line="275" w:lineRule="exact"/>
        <w:textAlignment w:val="baseline"/>
        <w:rPr>
          <w:rFonts w:ascii="Arial" w:hAnsi="Arial"/>
          <w:color w:val="000000"/>
          <w:sz w:val="24"/>
        </w:rPr>
      </w:pPr>
      <w:r w:rsidRPr="004C7702">
        <w:rPr>
          <w:rFonts w:ascii="Arial" w:hAnsi="Arial"/>
          <w:color w:val="000000"/>
          <w:sz w:val="24"/>
        </w:rPr>
        <w:t>When it stops moving “load syringe” will appear on the display (note the actuator always returns to the start position of the last infusion programmed)</w:t>
      </w:r>
    </w:p>
    <w:p w:rsidR="004C7702" w:rsidRPr="004C7702" w:rsidRDefault="004C7702" w:rsidP="004C7702">
      <w:pPr>
        <w:spacing w:before="3" w:line="276" w:lineRule="exact"/>
        <w:ind w:right="72"/>
        <w:textAlignment w:val="baseline"/>
        <w:rPr>
          <w:rFonts w:ascii="Arial" w:hAnsi="Arial"/>
          <w:color w:val="000000"/>
          <w:sz w:val="24"/>
        </w:rPr>
      </w:pPr>
      <w:r w:rsidRPr="004C7702">
        <w:rPr>
          <w:rFonts w:ascii="Arial" w:hAnsi="Arial"/>
          <w:color w:val="000000"/>
          <w:sz w:val="24"/>
        </w:rPr>
        <w:t>If the actuator is not in the correct position to accommodate the syringe leave the barrel clamp arm down and use the FF or BACK buttons on the keypad to move the actuator.</w:t>
      </w:r>
    </w:p>
    <w:p w:rsidR="004C7702" w:rsidRPr="004C7702" w:rsidRDefault="004C7702" w:rsidP="004C7702">
      <w:pPr>
        <w:sectPr w:rsidR="004C7702" w:rsidRPr="004C7702">
          <w:pgSz w:w="11909" w:h="16838"/>
          <w:pgMar w:top="1440" w:right="1781" w:bottom="556" w:left="1782" w:header="720" w:footer="720" w:gutter="0"/>
          <w:cols w:space="720"/>
        </w:sectPr>
      </w:pPr>
    </w:p>
    <w:p w:rsidR="004C7702" w:rsidRPr="004C7702" w:rsidRDefault="004C7702" w:rsidP="004C7702">
      <w:pPr>
        <w:spacing w:before="5" w:line="275" w:lineRule="exact"/>
        <w:textAlignment w:val="baseline"/>
        <w:rPr>
          <w:rFonts w:ascii="Arial" w:hAnsi="Arial"/>
          <w:color w:val="000000"/>
          <w:sz w:val="24"/>
        </w:rPr>
      </w:pPr>
      <w:r w:rsidRPr="004C7702">
        <w:rPr>
          <w:noProof/>
          <w:lang w:val="en-GB" w:eastAsia="en-GB"/>
        </w:rPr>
        <w:lastRenderedPageBreak/>
        <mc:AlternateContent>
          <mc:Choice Requires="wps">
            <w:drawing>
              <wp:anchor distT="0" distB="0" distL="0" distR="0" simplePos="0" relativeHeight="251684864" behindDoc="1" locked="0" layoutInCell="1" allowOverlap="1" wp14:anchorId="3904FFF5" wp14:editId="0FDC3DF6">
                <wp:simplePos x="0" y="0"/>
                <wp:positionH relativeFrom="page">
                  <wp:posOffset>1116965</wp:posOffset>
                </wp:positionH>
                <wp:positionV relativeFrom="page">
                  <wp:posOffset>2164080</wp:posOffset>
                </wp:positionV>
                <wp:extent cx="2653665" cy="2121535"/>
                <wp:effectExtent l="2540" t="1905" r="1270" b="635"/>
                <wp:wrapNone/>
                <wp:docPr id="34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665" cy="2121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ind w:left="3"/>
                              <w:textAlignment w:val="baseline"/>
                            </w:pPr>
                            <w:r>
                              <w:rPr>
                                <w:noProof/>
                                <w:lang w:val="en-GB" w:eastAsia="en-GB"/>
                              </w:rPr>
                              <w:drawing>
                                <wp:inline distT="0" distB="0" distL="0" distR="0" wp14:anchorId="47C05CE3" wp14:editId="39B83F37">
                                  <wp:extent cx="2628900" cy="21145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28900" cy="21145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5" type="#_x0000_t202" style="position:absolute;margin-left:87.95pt;margin-top:170.4pt;width:208.95pt;height:167.0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u5swIAALUFAAAOAAAAZHJzL2Uyb0RvYy54bWysVG1vmzAQ/j5p/8Hyd8pLgAZ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" filled="f" stroked="f">
                <v:textbox inset="0,0,0,0">
                  <w:txbxContent>
                    <w:p w:rsidR="00371F41" w:rsidRDefault="00371F41" w:rsidP="004C7702">
                      <w:pPr>
                        <w:ind w:left="3"/>
                        <w:textAlignment w:val="baseline"/>
                      </w:pPr>
                      <w:r>
                        <w:rPr>
                          <w:noProof/>
                          <w:lang w:val="en-GB" w:eastAsia="en-GB"/>
                        </w:rPr>
                        <w:drawing>
                          <wp:inline distT="0" distB="0" distL="0" distR="0" wp14:anchorId="47C05CE3" wp14:editId="39B83F37">
                            <wp:extent cx="2628900" cy="21145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28900" cy="2114550"/>
                                    </a:xfrm>
                                    <a:prstGeom prst="rect">
                                      <a:avLst/>
                                    </a:prstGeom>
                                    <a:noFill/>
                                    <a:ln>
                                      <a:noFill/>
                                    </a:ln>
                                  </pic:spPr>
                                </pic:pic>
                              </a:graphicData>
                            </a:graphic>
                          </wp:inline>
                        </w:drawing>
                      </w:r>
                    </w:p>
                  </w:txbxContent>
                </v:textbox>
                <w10:wrap anchorx="page" anchory="page"/>
              </v:shape>
            </w:pict>
          </mc:Fallback>
        </mc:AlternateContent>
      </w:r>
      <w:r w:rsidRPr="004C7702">
        <w:rPr>
          <w:rFonts w:ascii="Arial" w:hAnsi="Arial"/>
          <w:color w:val="000000"/>
          <w:sz w:val="24"/>
        </w:rPr>
        <w:t>Lift the barrel clamp arm</w:t>
      </w:r>
    </w:p>
    <w:p w:rsidR="004C7702" w:rsidRPr="004C7702" w:rsidRDefault="004C7702" w:rsidP="004C7702">
      <w:pPr>
        <w:spacing w:line="275" w:lineRule="exact"/>
        <w:textAlignment w:val="baseline"/>
        <w:rPr>
          <w:rFonts w:ascii="Arial" w:hAnsi="Arial"/>
          <w:color w:val="000000"/>
          <w:sz w:val="24"/>
        </w:rPr>
      </w:pPr>
      <w:r w:rsidRPr="004C7702">
        <w:rPr>
          <w:noProof/>
          <w:lang w:val="en-GB" w:eastAsia="en-GB"/>
        </w:rPr>
        <mc:AlternateContent>
          <mc:Choice Requires="wps">
            <w:drawing>
              <wp:anchor distT="5715" distB="1974215" distL="245745" distR="112395" simplePos="0" relativeHeight="251685888" behindDoc="1" locked="0" layoutInCell="1" allowOverlap="1" wp14:anchorId="0F41C5AF" wp14:editId="694990B4">
                <wp:simplePos x="0" y="0"/>
                <wp:positionH relativeFrom="page">
                  <wp:posOffset>1362710</wp:posOffset>
                </wp:positionH>
                <wp:positionV relativeFrom="page">
                  <wp:posOffset>1157605</wp:posOffset>
                </wp:positionV>
                <wp:extent cx="121920" cy="1014730"/>
                <wp:effectExtent l="635" t="0" r="1270" b="0"/>
                <wp:wrapSquare wrapText="bothSides"/>
                <wp:docPr id="34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14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line="1598" w:lineRule="exact"/>
                              <w:textAlignment w:val="baseline"/>
                            </w:pPr>
                            <w:r>
                              <w:rPr>
                                <w:noProof/>
                                <w:lang w:val="en-GB" w:eastAsia="en-GB"/>
                              </w:rPr>
                              <w:drawing>
                                <wp:inline distT="0" distB="0" distL="0" distR="0" wp14:anchorId="6BDF424C" wp14:editId="6EFF4130">
                                  <wp:extent cx="133350" cy="990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3350" cy="9906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6" type="#_x0000_t202" style="position:absolute;margin-left:107.3pt;margin-top:91.15pt;width:9.6pt;height:79.9pt;z-index:-251630592;visibility:visible;mso-wrap-style:square;mso-width-percent:0;mso-height-percent:0;mso-wrap-distance-left:19.35pt;mso-wrap-distance-top:.45pt;mso-wrap-distance-right:8.85pt;mso-wrap-distance-bottom:155.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" filled="f" stroked="f">
                <v:textbox inset="0,0,0,0">
                  <w:txbxContent>
                    <w:p w:rsidR="00371F41" w:rsidRDefault="00371F41" w:rsidP="004C7702">
                      <w:pPr>
                        <w:spacing w:line="1598" w:lineRule="exact"/>
                        <w:textAlignment w:val="baseline"/>
                      </w:pPr>
                      <w:r>
                        <w:rPr>
                          <w:noProof/>
                          <w:lang w:val="en-GB" w:eastAsia="en-GB"/>
                        </w:rPr>
                        <w:drawing>
                          <wp:inline distT="0" distB="0" distL="0" distR="0" wp14:anchorId="6BDF424C" wp14:editId="6EFF4130">
                            <wp:extent cx="133350" cy="990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3350" cy="99060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z w:val="24"/>
        </w:rPr>
        <w:t>Seat the filled syringe collar/ear and plunger so the back of the collar/ear sits against the back of the central slot. The syringe collar/ear should be vertical.</w:t>
      </w:r>
    </w:p>
    <w:p w:rsidR="004C7702" w:rsidRPr="004C7702" w:rsidRDefault="004C7702" w:rsidP="004C7702">
      <w:pPr>
        <w:spacing w:before="4" w:line="275" w:lineRule="exact"/>
        <w:textAlignment w:val="baseline"/>
        <w:rPr>
          <w:rFonts w:ascii="Arial" w:hAnsi="Arial"/>
          <w:color w:val="000000"/>
          <w:sz w:val="24"/>
        </w:rPr>
      </w:pPr>
      <w:r w:rsidRPr="004C7702">
        <w:rPr>
          <w:rFonts w:ascii="Arial" w:hAnsi="Arial"/>
          <w:color w:val="000000"/>
          <w:sz w:val="24"/>
        </w:rPr>
        <w:t>Lower the barrel clamp arm</w:t>
      </w:r>
    </w:p>
    <w:p w:rsidR="004C7702" w:rsidRPr="004C7702" w:rsidRDefault="004C7702" w:rsidP="004C7702">
      <w:pPr>
        <w:spacing w:line="275" w:lineRule="exact"/>
        <w:ind w:right="144"/>
        <w:textAlignment w:val="baseline"/>
        <w:rPr>
          <w:rFonts w:ascii="Arial" w:hAnsi="Arial"/>
          <w:color w:val="000000"/>
          <w:sz w:val="24"/>
        </w:rPr>
      </w:pPr>
      <w:r w:rsidRPr="004C7702">
        <w:rPr>
          <w:rFonts w:ascii="Arial" w:hAnsi="Arial"/>
          <w:color w:val="000000"/>
          <w:sz w:val="24"/>
        </w:rPr>
        <w:t>Confirm the syringe size and brand by pressing the YES button or use the up/down arrows to scroll through the other options for brand/size and press YES</w:t>
      </w:r>
    </w:p>
    <w:p w:rsidR="004C7702" w:rsidRPr="004C7702" w:rsidRDefault="004C7702" w:rsidP="004C7702">
      <w:pPr>
        <w:spacing w:before="2611" w:line="275" w:lineRule="exact"/>
        <w:ind w:left="720"/>
        <w:textAlignment w:val="baseline"/>
        <w:rPr>
          <w:rFonts w:ascii="Arial" w:hAnsi="Arial"/>
          <w:color w:val="000000"/>
          <w:sz w:val="24"/>
        </w:rPr>
      </w:pPr>
      <w:r w:rsidRPr="004C7702">
        <w:rPr>
          <w:rFonts w:ascii="Arial" w:hAnsi="Arial"/>
          <w:color w:val="000000"/>
          <w:sz w:val="24"/>
        </w:rPr>
        <w:t>The volume in the syringe will be displayed, press YES to confirm If the volume displayed does not match the volume in the syringe (allow +/- 5% system accuracy – pump &amp; set combined), remove the syringe and start again</w:t>
      </w:r>
    </w:p>
    <w:p w:rsidR="004C7702" w:rsidRPr="004C7702" w:rsidRDefault="004C7702" w:rsidP="004C7702">
      <w:pPr>
        <w:spacing w:before="417" w:line="277" w:lineRule="exact"/>
        <w:textAlignment w:val="baseline"/>
        <w:rPr>
          <w:rFonts w:ascii="Arial" w:hAnsi="Arial"/>
          <w:color w:val="000000"/>
          <w:sz w:val="24"/>
          <w:u w:val="single"/>
        </w:rPr>
      </w:pPr>
      <w:r w:rsidRPr="004C7702">
        <w:rPr>
          <w:rFonts w:ascii="Arial" w:hAnsi="Arial"/>
          <w:color w:val="000000"/>
          <w:sz w:val="24"/>
          <w:u w:val="single"/>
        </w:rPr>
        <w:t xml:space="preserve">Step 4 - Setting infusion parameters </w:t>
      </w:r>
    </w:p>
    <w:p w:rsidR="004C7702" w:rsidRPr="004C7702" w:rsidRDefault="004C7702" w:rsidP="004C7702">
      <w:pPr>
        <w:spacing w:before="137" w:after="372" w:line="275" w:lineRule="exact"/>
        <w:textAlignment w:val="baseline"/>
        <w:rPr>
          <w:rFonts w:ascii="Arial" w:hAnsi="Arial"/>
          <w:color w:val="000000"/>
          <w:sz w:val="24"/>
        </w:rPr>
      </w:pPr>
      <w:r w:rsidRPr="004C7702">
        <w:rPr>
          <w:noProof/>
          <w:lang w:val="en-GB" w:eastAsia="en-GB"/>
        </w:rPr>
        <mc:AlternateContent>
          <mc:Choice Requires="wps">
            <w:drawing>
              <wp:anchor distT="0" distB="0" distL="0" distR="0" simplePos="0" relativeHeight="251686912" behindDoc="1" locked="0" layoutInCell="1" allowOverlap="1" wp14:anchorId="46414A31" wp14:editId="51C81CDB">
                <wp:simplePos x="0" y="0"/>
                <wp:positionH relativeFrom="page">
                  <wp:posOffset>1116965</wp:posOffset>
                </wp:positionH>
                <wp:positionV relativeFrom="page">
                  <wp:posOffset>5167630</wp:posOffset>
                </wp:positionV>
                <wp:extent cx="476885" cy="744220"/>
                <wp:effectExtent l="2540" t="0" r="0" b="3175"/>
                <wp:wrapSquare wrapText="bothSides"/>
                <wp:docPr id="34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74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before="70" w:after="905" w:line="197" w:lineRule="exact"/>
                              <w:ind w:left="387" w:right="172"/>
                              <w:textAlignment w:val="baseline"/>
                            </w:pPr>
                            <w:r>
                              <w:rPr>
                                <w:noProof/>
                                <w:lang w:val="en-GB" w:eastAsia="en-GB"/>
                              </w:rPr>
                              <w:drawing>
                                <wp:inline distT="0" distB="0" distL="0" distR="0" wp14:anchorId="05B8A2E7" wp14:editId="174E2CF8">
                                  <wp:extent cx="133350" cy="1333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7" type="#_x0000_t202" style="position:absolute;margin-left:87.95pt;margin-top:406.9pt;width:37.55pt;height:58.6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RAutQIAALM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" filled="f" stroked="f">
                <v:textbox inset="0,0,0,0">
                  <w:txbxContent>
                    <w:p w:rsidR="00371F41" w:rsidRDefault="00371F41" w:rsidP="004C7702">
                      <w:pPr>
                        <w:spacing w:before="70" w:after="905" w:line="197" w:lineRule="exact"/>
                        <w:ind w:left="387" w:right="172"/>
                        <w:textAlignment w:val="baseline"/>
                      </w:pPr>
                      <w:r>
                        <w:rPr>
                          <w:noProof/>
                          <w:lang w:val="en-GB" w:eastAsia="en-GB"/>
                        </w:rPr>
                        <w:drawing>
                          <wp:inline distT="0" distB="0" distL="0" distR="0" wp14:anchorId="05B8A2E7" wp14:editId="174E2CF8">
                            <wp:extent cx="133350" cy="1333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z w:val="24"/>
        </w:rPr>
        <w:t>After the syringe confirmation the 1st screen which appears is the volume screen. Upon confirmation of the volume with the YES key, the screen below will appear</w:t>
      </w:r>
    </w:p>
    <w:p w:rsidR="004C7702" w:rsidRPr="004C7702" w:rsidRDefault="004C7702" w:rsidP="004C7702">
      <w:pPr>
        <w:ind w:left="3" w:right="3723"/>
        <w:textAlignment w:val="baseline"/>
      </w:pPr>
      <w:r w:rsidRPr="004C7702">
        <w:rPr>
          <w:noProof/>
          <w:lang w:val="en-GB" w:eastAsia="en-GB"/>
        </w:rPr>
        <w:drawing>
          <wp:inline distT="0" distB="0" distL="0" distR="0" wp14:anchorId="0507DC59" wp14:editId="199CED32">
            <wp:extent cx="2914650" cy="1162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14650" cy="1162050"/>
                    </a:xfrm>
                    <a:prstGeom prst="rect">
                      <a:avLst/>
                    </a:prstGeom>
                    <a:noFill/>
                    <a:ln>
                      <a:noFill/>
                    </a:ln>
                  </pic:spPr>
                </pic:pic>
              </a:graphicData>
            </a:graphic>
          </wp:inline>
        </w:drawing>
      </w:r>
    </w:p>
    <w:p w:rsidR="004C7702" w:rsidRPr="004C7702" w:rsidRDefault="004C7702" w:rsidP="004C7702">
      <w:pPr>
        <w:spacing w:before="504" w:line="269" w:lineRule="exact"/>
        <w:textAlignment w:val="baseline"/>
        <w:rPr>
          <w:rFonts w:ascii="Arial" w:hAnsi="Arial"/>
          <w:color w:val="000000"/>
          <w:sz w:val="24"/>
        </w:rPr>
      </w:pPr>
      <w:r w:rsidRPr="004C7702">
        <w:rPr>
          <w:noProof/>
          <w:lang w:val="en-GB" w:eastAsia="en-GB"/>
        </w:rPr>
        <mc:AlternateContent>
          <mc:Choice Requires="wps">
            <w:drawing>
              <wp:anchor distT="0" distB="0" distL="0" distR="0" simplePos="0" relativeHeight="251687936" behindDoc="1" locked="0" layoutInCell="1" allowOverlap="1" wp14:anchorId="344446BF" wp14:editId="3A5ACDFA">
                <wp:simplePos x="0" y="0"/>
                <wp:positionH relativeFrom="page">
                  <wp:posOffset>1116965</wp:posOffset>
                </wp:positionH>
                <wp:positionV relativeFrom="page">
                  <wp:posOffset>7191375</wp:posOffset>
                </wp:positionV>
                <wp:extent cx="480060" cy="1237615"/>
                <wp:effectExtent l="2540" t="0" r="3175" b="635"/>
                <wp:wrapSquare wrapText="bothSides"/>
                <wp:docPr id="34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1237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before="449" w:after="922" w:line="192" w:lineRule="exact"/>
                              <w:ind w:left="387" w:right="177"/>
                              <w:textAlignment w:val="baseline"/>
                            </w:pPr>
                            <w:r>
                              <w:rPr>
                                <w:noProof/>
                                <w:lang w:val="en-GB" w:eastAsia="en-GB"/>
                              </w:rPr>
                              <w:drawing>
                                <wp:inline distT="0" distB="0" distL="0" distR="0" wp14:anchorId="221C90D5" wp14:editId="3CED09E7">
                                  <wp:extent cx="133350" cy="1333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rsidR="00371F41" w:rsidRDefault="00371F41" w:rsidP="004C7702">
                            <w:pPr>
                              <w:spacing w:after="138" w:line="230" w:lineRule="exact"/>
                              <w:ind w:left="387" w:right="177"/>
                              <w:textAlignment w:val="baseline"/>
                            </w:pPr>
                            <w:r>
                              <w:rPr>
                                <w:noProof/>
                                <w:lang w:val="en-GB" w:eastAsia="en-GB"/>
                              </w:rPr>
                              <w:drawing>
                                <wp:inline distT="0" distB="0" distL="0" distR="0" wp14:anchorId="6CA1CA8B" wp14:editId="15E4185B">
                                  <wp:extent cx="133350" cy="1333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8" type="#_x0000_t202" style="position:absolute;margin-left:87.95pt;margin-top:566.25pt;width:37.8pt;height:97.4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n1rtA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" filled="f" stroked="f">
                <v:textbox inset="0,0,0,0">
                  <w:txbxContent>
                    <w:p w:rsidR="00371F41" w:rsidRDefault="00371F41" w:rsidP="004C7702">
                      <w:pPr>
                        <w:spacing w:before="449" w:after="922" w:line="192" w:lineRule="exact"/>
                        <w:ind w:left="387" w:right="177"/>
                        <w:textAlignment w:val="baseline"/>
                      </w:pPr>
                      <w:r>
                        <w:rPr>
                          <w:noProof/>
                          <w:lang w:val="en-GB" w:eastAsia="en-GB"/>
                        </w:rPr>
                        <w:drawing>
                          <wp:inline distT="0" distB="0" distL="0" distR="0" wp14:anchorId="221C90D5" wp14:editId="3CED09E7">
                            <wp:extent cx="133350" cy="1333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rsidR="00371F41" w:rsidRDefault="00371F41" w:rsidP="004C7702">
                      <w:pPr>
                        <w:spacing w:after="138" w:line="230" w:lineRule="exact"/>
                        <w:ind w:left="387" w:right="177"/>
                        <w:textAlignment w:val="baseline"/>
                      </w:pPr>
                      <w:r>
                        <w:rPr>
                          <w:noProof/>
                          <w:lang w:val="en-GB" w:eastAsia="en-GB"/>
                        </w:rPr>
                        <w:drawing>
                          <wp:inline distT="0" distB="0" distL="0" distR="0" wp14:anchorId="6CA1CA8B" wp14:editId="15E4185B">
                            <wp:extent cx="133350" cy="1333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z w:val="24"/>
        </w:rPr>
        <w:t>Press YES to confirm the duration of the infusion is to be 24 hours. Use the up/down arrows to scroll down if a different time of infusion is required. The syringe pump will automatically default to 24 hours the next time it is used.</w:t>
      </w:r>
    </w:p>
    <w:p w:rsidR="004C7702" w:rsidRPr="004C7702" w:rsidRDefault="004C7702" w:rsidP="004C7702">
      <w:pPr>
        <w:spacing w:line="258" w:lineRule="exact"/>
        <w:ind w:right="432"/>
        <w:textAlignment w:val="baseline"/>
        <w:rPr>
          <w:rFonts w:ascii="Arial" w:hAnsi="Arial"/>
          <w:color w:val="000000"/>
          <w:sz w:val="24"/>
        </w:rPr>
        <w:sectPr w:rsidR="004C7702" w:rsidRPr="004C7702">
          <w:pgSz w:w="11909" w:h="16838"/>
          <w:pgMar w:top="1440" w:right="1792" w:bottom="543" w:left="1759" w:header="720" w:footer="720" w:gutter="0"/>
          <w:cols w:space="720"/>
        </w:sectPr>
      </w:pPr>
      <w:r w:rsidRPr="004C7702">
        <w:rPr>
          <w:rFonts w:ascii="Arial" w:hAnsi="Arial"/>
          <w:color w:val="000000"/>
          <w:sz w:val="24"/>
        </w:rPr>
        <w:t>The pump calculates and displays the rate of infusion, press YES to confirm</w:t>
      </w:r>
    </w:p>
    <w:p w:rsidR="004C7702" w:rsidRPr="004C7702" w:rsidRDefault="004C7702" w:rsidP="004C7702">
      <w:pPr>
        <w:spacing w:before="2" w:line="275" w:lineRule="exact"/>
        <w:textAlignment w:val="baseline"/>
        <w:rPr>
          <w:rFonts w:ascii="Arial" w:hAnsi="Arial"/>
          <w:color w:val="000000"/>
          <w:sz w:val="24"/>
          <w:u w:val="single"/>
        </w:rPr>
      </w:pPr>
      <w:r w:rsidRPr="004C7702">
        <w:rPr>
          <w:noProof/>
          <w:lang w:val="en-GB" w:eastAsia="en-GB"/>
        </w:rPr>
        <w:lastRenderedPageBreak/>
        <mc:AlternateContent>
          <mc:Choice Requires="wps">
            <w:drawing>
              <wp:anchor distT="0" distB="0" distL="0" distR="0" simplePos="0" relativeHeight="251689984" behindDoc="1" locked="0" layoutInCell="1" allowOverlap="1" wp14:anchorId="489CB953" wp14:editId="3F7E8643">
                <wp:simplePos x="0" y="0"/>
                <wp:positionH relativeFrom="page">
                  <wp:posOffset>1110615</wp:posOffset>
                </wp:positionH>
                <wp:positionV relativeFrom="page">
                  <wp:posOffset>944880</wp:posOffset>
                </wp:positionV>
                <wp:extent cx="5055235" cy="3855720"/>
                <wp:effectExtent l="0" t="1905" r="0" b="0"/>
                <wp:wrapSquare wrapText="bothSides"/>
                <wp:docPr id="34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5235"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ind w:left="13"/>
                              <w:textAlignment w:val="baseline"/>
                            </w:pPr>
                            <w:r>
                              <w:rPr>
                                <w:noProof/>
                                <w:lang w:val="en-GB" w:eastAsia="en-GB"/>
                              </w:rPr>
                              <w:drawing>
                                <wp:inline distT="0" distB="0" distL="0" distR="0" wp14:anchorId="5B8D20B2" wp14:editId="502C42FA">
                                  <wp:extent cx="5048250" cy="38290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48250" cy="38290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9" type="#_x0000_t202" style="position:absolute;margin-left:87.45pt;margin-top:74.4pt;width:398.05pt;height:303.6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rANtwIAALU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" filled="f" stroked="f">
                <v:textbox inset="0,0,0,0">
                  <w:txbxContent>
                    <w:p w:rsidR="00371F41" w:rsidRDefault="00371F41" w:rsidP="004C7702">
                      <w:pPr>
                        <w:ind w:left="13"/>
                        <w:textAlignment w:val="baseline"/>
                      </w:pPr>
                      <w:r>
                        <w:rPr>
                          <w:noProof/>
                          <w:lang w:val="en-GB" w:eastAsia="en-GB"/>
                        </w:rPr>
                        <w:drawing>
                          <wp:inline distT="0" distB="0" distL="0" distR="0" wp14:anchorId="5B8D20B2" wp14:editId="502C42FA">
                            <wp:extent cx="5048250" cy="38290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48250" cy="3829050"/>
                                    </a:xfrm>
                                    <a:prstGeom prst="rect">
                                      <a:avLst/>
                                    </a:prstGeom>
                                    <a:noFill/>
                                    <a:ln>
                                      <a:noFill/>
                                    </a:ln>
                                  </pic:spPr>
                                </pic:pic>
                              </a:graphicData>
                            </a:graphic>
                          </wp:inline>
                        </w:drawing>
                      </w:r>
                    </w:p>
                  </w:txbxContent>
                </v:textbox>
                <w10:wrap type="square" anchorx="page" anchory="page"/>
              </v:shape>
            </w:pict>
          </mc:Fallback>
        </mc:AlternateContent>
      </w:r>
      <w:r w:rsidRPr="004C7702">
        <w:rPr>
          <w:noProof/>
          <w:lang w:val="en-GB" w:eastAsia="en-GB"/>
        </w:rPr>
        <mc:AlternateContent>
          <mc:Choice Requires="wps">
            <w:drawing>
              <wp:anchor distT="0" distB="0" distL="0" distR="0" simplePos="0" relativeHeight="251691008" behindDoc="1" locked="0" layoutInCell="1" allowOverlap="1" wp14:anchorId="73F17B66" wp14:editId="1217E7B3">
                <wp:simplePos x="0" y="0"/>
                <wp:positionH relativeFrom="page">
                  <wp:posOffset>1600200</wp:posOffset>
                </wp:positionH>
                <wp:positionV relativeFrom="page">
                  <wp:posOffset>944880</wp:posOffset>
                </wp:positionV>
                <wp:extent cx="4565650" cy="381000"/>
                <wp:effectExtent l="0" t="1905" r="0" b="0"/>
                <wp:wrapSquare wrapText="bothSides"/>
                <wp:docPr id="33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line="300" w:lineRule="exact"/>
                              <w:jc w:val="both"/>
                              <w:textAlignment w:val="baseline"/>
                              <w:rPr>
                                <w:rFonts w:ascii="Arial" w:hAnsi="Arial"/>
                                <w:color w:val="000000"/>
                                <w:sz w:val="24"/>
                              </w:rPr>
                            </w:pPr>
                            <w:r>
                              <w:rPr>
                                <w:rFonts w:ascii="Arial" w:hAnsi="Arial"/>
                                <w:color w:val="000000"/>
                                <w:sz w:val="24"/>
                              </w:rPr>
                              <w:t xml:space="preserve">The summary screen confirms the volume to be infused, duration of infusion and rate in </w:t>
                            </w:r>
                            <w:proofErr w:type="spellStart"/>
                            <w:r>
                              <w:rPr>
                                <w:rFonts w:ascii="Arial" w:hAnsi="Arial"/>
                                <w:color w:val="000000"/>
                                <w:sz w:val="24"/>
                              </w:rPr>
                              <w:t>mls</w:t>
                            </w:r>
                            <w:proofErr w:type="spellEnd"/>
                            <w:r>
                              <w:rPr>
                                <w:rFonts w:ascii="Arial" w:hAnsi="Arial"/>
                                <w:color w:val="000000"/>
                                <w:sz w:val="24"/>
                              </w:rPr>
                              <w:t>/hour. Press YES to continue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50" type="#_x0000_t202" style="position:absolute;margin-left:126pt;margin-top:74.4pt;width:359.5pt;height:30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" filled="f" stroked="f">
                <v:textbox inset="0,0,0,0">
                  <w:txbxContent>
                    <w:p w:rsidR="00371F41" w:rsidRDefault="00371F41" w:rsidP="004C7702">
                      <w:pPr>
                        <w:spacing w:line="300" w:lineRule="exact"/>
                        <w:jc w:val="both"/>
                        <w:textAlignment w:val="baseline"/>
                        <w:rPr>
                          <w:rFonts w:ascii="Arial" w:hAnsi="Arial"/>
                          <w:color w:val="000000"/>
                          <w:sz w:val="24"/>
                        </w:rPr>
                      </w:pPr>
                      <w:r>
                        <w:rPr>
                          <w:rFonts w:ascii="Arial" w:hAnsi="Arial"/>
                          <w:color w:val="000000"/>
                          <w:sz w:val="24"/>
                        </w:rPr>
                        <w:t xml:space="preserve">The summary screen confirms the volume to be infused, duration of infusion and rate in </w:t>
                      </w:r>
                      <w:proofErr w:type="spellStart"/>
                      <w:r>
                        <w:rPr>
                          <w:rFonts w:ascii="Arial" w:hAnsi="Arial"/>
                          <w:color w:val="000000"/>
                          <w:sz w:val="24"/>
                        </w:rPr>
                        <w:t>mls</w:t>
                      </w:r>
                      <w:proofErr w:type="spellEnd"/>
                      <w:r>
                        <w:rPr>
                          <w:rFonts w:ascii="Arial" w:hAnsi="Arial"/>
                          <w:color w:val="000000"/>
                          <w:sz w:val="24"/>
                        </w:rPr>
                        <w:t>/hour. Press YES to continue</w:t>
                      </w:r>
                    </w:p>
                  </w:txbxContent>
                </v:textbox>
                <w10:wrap type="square" anchorx="page" anchory="page"/>
              </v:shape>
            </w:pict>
          </mc:Fallback>
        </mc:AlternateContent>
      </w:r>
      <w:r w:rsidRPr="004C7702">
        <w:rPr>
          <w:noProof/>
          <w:lang w:val="en-GB" w:eastAsia="en-GB"/>
        </w:rPr>
        <mc:AlternateContent>
          <mc:Choice Requires="wps">
            <w:drawing>
              <wp:anchor distT="0" distB="0" distL="0" distR="0" simplePos="0" relativeHeight="251692032" behindDoc="1" locked="0" layoutInCell="1" allowOverlap="1" wp14:anchorId="3A208A3B" wp14:editId="0D63C8DC">
                <wp:simplePos x="0" y="0"/>
                <wp:positionH relativeFrom="page">
                  <wp:posOffset>1606550</wp:posOffset>
                </wp:positionH>
                <wp:positionV relativeFrom="page">
                  <wp:posOffset>3048000</wp:posOffset>
                </wp:positionV>
                <wp:extent cx="2547620" cy="146050"/>
                <wp:effectExtent l="0" t="0" r="0" b="0"/>
                <wp:wrapSquare wrapText="bothSides"/>
                <wp:docPr id="33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line="225" w:lineRule="exact"/>
                              <w:textAlignment w:val="baseline"/>
                              <w:rPr>
                                <w:rFonts w:ascii="Arial" w:hAnsi="Arial"/>
                                <w:color w:val="000000"/>
                                <w:spacing w:val="-5"/>
                                <w:sz w:val="24"/>
                              </w:rPr>
                            </w:pPr>
                            <w:r>
                              <w:rPr>
                                <w:rFonts w:ascii="Arial" w:hAnsi="Arial"/>
                                <w:color w:val="000000"/>
                                <w:spacing w:val="-5"/>
                                <w:sz w:val="24"/>
                              </w:rPr>
                              <w:t>Pump prompts to START INFUSION?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51" type="#_x0000_t202" style="position:absolute;margin-left:126.5pt;margin-top:240pt;width:200.6pt;height:11.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HPYtQIAALQ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" filled="f" stroked="f">
                <v:textbox inset="0,0,0,0">
                  <w:txbxContent>
                    <w:p w:rsidR="00371F41" w:rsidRDefault="00371F41" w:rsidP="004C7702">
                      <w:pPr>
                        <w:spacing w:line="225" w:lineRule="exact"/>
                        <w:textAlignment w:val="baseline"/>
                        <w:rPr>
                          <w:rFonts w:ascii="Arial" w:hAnsi="Arial"/>
                          <w:color w:val="000000"/>
                          <w:spacing w:val="-5"/>
                          <w:sz w:val="24"/>
                        </w:rPr>
                      </w:pPr>
                      <w:r>
                        <w:rPr>
                          <w:rFonts w:ascii="Arial" w:hAnsi="Arial"/>
                          <w:color w:val="000000"/>
                          <w:spacing w:val="-5"/>
                          <w:sz w:val="24"/>
                        </w:rPr>
                        <w:t>Pump prompts to START INFUSION?</w:t>
                      </w:r>
                    </w:p>
                  </w:txbxContent>
                </v:textbox>
                <w10:wrap type="square" anchorx="page" anchory="page"/>
              </v:shape>
            </w:pict>
          </mc:Fallback>
        </mc:AlternateContent>
      </w:r>
      <w:r w:rsidRPr="004C7702">
        <w:rPr>
          <w:rFonts w:ascii="Arial" w:hAnsi="Arial"/>
          <w:color w:val="000000"/>
          <w:sz w:val="24"/>
          <w:u w:val="single"/>
        </w:rPr>
        <w:t xml:space="preserve">Step 5 – prime line </w:t>
      </w:r>
    </w:p>
    <w:p w:rsidR="004C7702" w:rsidRPr="004C7702" w:rsidRDefault="004C7702" w:rsidP="004C7702">
      <w:pPr>
        <w:spacing w:before="136" w:line="276" w:lineRule="exact"/>
        <w:ind w:right="576"/>
        <w:textAlignment w:val="baseline"/>
        <w:rPr>
          <w:rFonts w:ascii="Arial" w:hAnsi="Arial"/>
          <w:color w:val="000000"/>
          <w:sz w:val="24"/>
        </w:rPr>
      </w:pPr>
      <w:r w:rsidRPr="004C7702">
        <w:rPr>
          <w:rFonts w:ascii="Arial" w:hAnsi="Arial"/>
          <w:color w:val="000000"/>
          <w:sz w:val="24"/>
        </w:rPr>
        <w:t xml:space="preserve">Lift barrel clamp and remove syringe – </w:t>
      </w:r>
      <w:r w:rsidRPr="004C7702">
        <w:rPr>
          <w:rFonts w:ascii="Arial" w:hAnsi="Arial"/>
          <w:b/>
          <w:color w:val="000000"/>
          <w:sz w:val="24"/>
          <w:u w:val="single"/>
        </w:rPr>
        <w:t>do not</w:t>
      </w:r>
      <w:r w:rsidRPr="004C7702">
        <w:rPr>
          <w:rFonts w:ascii="Arial" w:hAnsi="Arial"/>
          <w:color w:val="000000"/>
          <w:sz w:val="24"/>
        </w:rPr>
        <w:t xml:space="preserve"> switch the pump off </w:t>
      </w:r>
    </w:p>
    <w:p w:rsidR="004C7702" w:rsidRPr="004C7702" w:rsidRDefault="004C7702" w:rsidP="004C7702">
      <w:pPr>
        <w:spacing w:before="136" w:line="276" w:lineRule="exact"/>
        <w:ind w:right="576"/>
        <w:textAlignment w:val="baseline"/>
        <w:rPr>
          <w:rFonts w:ascii="Arial" w:hAnsi="Arial"/>
          <w:color w:val="000000"/>
          <w:sz w:val="24"/>
        </w:rPr>
      </w:pPr>
      <w:r w:rsidRPr="004C7702">
        <w:rPr>
          <w:noProof/>
          <w:lang w:val="en-GB" w:eastAsia="en-GB"/>
        </w:rPr>
        <mc:AlternateContent>
          <mc:Choice Requires="wps">
            <w:drawing>
              <wp:anchor distT="0" distB="0" distL="0" distR="0" simplePos="0" relativeHeight="251693056" behindDoc="1" locked="0" layoutInCell="1" allowOverlap="1" wp14:anchorId="481D6814" wp14:editId="2B2E9E09">
                <wp:simplePos x="0" y="0"/>
                <wp:positionH relativeFrom="page">
                  <wp:posOffset>1110615</wp:posOffset>
                </wp:positionH>
                <wp:positionV relativeFrom="page">
                  <wp:posOffset>5868035</wp:posOffset>
                </wp:positionV>
                <wp:extent cx="495935" cy="733425"/>
                <wp:effectExtent l="0" t="635" r="3175" b="0"/>
                <wp:wrapSquare wrapText="bothSides"/>
                <wp:docPr id="33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before="85" w:line="1070" w:lineRule="exact"/>
                              <w:ind w:left="397" w:right="192"/>
                              <w:textAlignment w:val="baseline"/>
                            </w:pPr>
                            <w:r>
                              <w:rPr>
                                <w:noProof/>
                                <w:lang w:val="en-GB" w:eastAsia="en-GB"/>
                              </w:rPr>
                              <w:drawing>
                                <wp:inline distT="0" distB="0" distL="0" distR="0" wp14:anchorId="573D553B" wp14:editId="66FBA6E0">
                                  <wp:extent cx="133350" cy="6858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3350" cy="6858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52" type="#_x0000_t202" style="position:absolute;margin-left:87.45pt;margin-top:462.05pt;width:39.05pt;height:57.7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mmVsw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" filled="f" stroked="f">
                <v:textbox inset="0,0,0,0">
                  <w:txbxContent>
                    <w:p w:rsidR="00371F41" w:rsidRDefault="00371F41" w:rsidP="004C7702">
                      <w:pPr>
                        <w:spacing w:before="85" w:line="1070" w:lineRule="exact"/>
                        <w:ind w:left="397" w:right="192"/>
                        <w:textAlignment w:val="baseline"/>
                      </w:pPr>
                      <w:r>
                        <w:rPr>
                          <w:noProof/>
                          <w:lang w:val="en-GB" w:eastAsia="en-GB"/>
                        </w:rPr>
                        <w:drawing>
                          <wp:inline distT="0" distB="0" distL="0" distR="0" wp14:anchorId="573D553B" wp14:editId="66FBA6E0">
                            <wp:extent cx="133350" cy="6858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3350" cy="68580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z w:val="24"/>
        </w:rPr>
        <w:t>Place the barrel clamp arm back into the down position</w:t>
      </w:r>
    </w:p>
    <w:p w:rsidR="004C7702" w:rsidRPr="004C7702" w:rsidRDefault="004C7702" w:rsidP="004C7702">
      <w:pPr>
        <w:spacing w:line="275" w:lineRule="exact"/>
        <w:textAlignment w:val="baseline"/>
        <w:rPr>
          <w:rFonts w:ascii="Arial" w:hAnsi="Arial"/>
          <w:color w:val="000000"/>
          <w:spacing w:val="-1"/>
          <w:sz w:val="24"/>
        </w:rPr>
      </w:pPr>
      <w:r w:rsidRPr="004C7702">
        <w:rPr>
          <w:rFonts w:ascii="Arial" w:hAnsi="Arial"/>
          <w:color w:val="000000"/>
          <w:spacing w:val="-1"/>
          <w:sz w:val="24"/>
        </w:rPr>
        <w:t>Prime line</w:t>
      </w:r>
    </w:p>
    <w:p w:rsidR="004C7702" w:rsidRPr="004C7702" w:rsidRDefault="004C7702" w:rsidP="004C7702">
      <w:pPr>
        <w:spacing w:before="2" w:line="275" w:lineRule="exact"/>
        <w:textAlignment w:val="baseline"/>
        <w:rPr>
          <w:rFonts w:ascii="Arial" w:hAnsi="Arial"/>
          <w:color w:val="000000"/>
          <w:sz w:val="24"/>
        </w:rPr>
      </w:pPr>
      <w:r w:rsidRPr="004C7702">
        <w:rPr>
          <w:rFonts w:ascii="Arial" w:hAnsi="Arial"/>
          <w:color w:val="000000"/>
          <w:sz w:val="24"/>
        </w:rPr>
        <w:t>Re-adjust the actuator with FF key to accommodate new syringe</w:t>
      </w:r>
    </w:p>
    <w:p w:rsidR="004C7702" w:rsidRPr="004C7702" w:rsidRDefault="004C7702" w:rsidP="004C7702">
      <w:pPr>
        <w:spacing w:line="275" w:lineRule="exact"/>
        <w:ind w:left="720"/>
        <w:textAlignment w:val="baseline"/>
        <w:rPr>
          <w:rFonts w:ascii="Arial" w:hAnsi="Arial"/>
          <w:color w:val="000000"/>
          <w:sz w:val="24"/>
        </w:rPr>
      </w:pPr>
      <w:proofErr w:type="gramStart"/>
      <w:r w:rsidRPr="004C7702">
        <w:rPr>
          <w:rFonts w:ascii="Arial" w:hAnsi="Arial"/>
          <w:color w:val="000000"/>
          <w:sz w:val="24"/>
        </w:rPr>
        <w:t>volume/syringe</w:t>
      </w:r>
      <w:proofErr w:type="gramEnd"/>
      <w:r w:rsidRPr="004C7702">
        <w:rPr>
          <w:rFonts w:ascii="Arial" w:hAnsi="Arial"/>
          <w:color w:val="000000"/>
          <w:sz w:val="24"/>
        </w:rPr>
        <w:t xml:space="preserve"> size</w:t>
      </w:r>
    </w:p>
    <w:p w:rsidR="004C7702" w:rsidRPr="004C7702" w:rsidRDefault="004C7702" w:rsidP="004C7702">
      <w:pPr>
        <w:spacing w:before="2" w:line="275" w:lineRule="exact"/>
        <w:ind w:left="720"/>
        <w:textAlignment w:val="baseline"/>
        <w:rPr>
          <w:rFonts w:ascii="Arial" w:hAnsi="Arial"/>
          <w:color w:val="000000"/>
          <w:sz w:val="24"/>
        </w:rPr>
      </w:pPr>
      <w:r w:rsidRPr="004C7702">
        <w:rPr>
          <w:noProof/>
          <w:lang w:val="en-GB" w:eastAsia="en-GB"/>
        </w:rPr>
        <mc:AlternateContent>
          <mc:Choice Requires="wps">
            <w:drawing>
              <wp:anchor distT="0" distB="0" distL="0" distR="0" simplePos="0" relativeHeight="251688960" behindDoc="1" locked="0" layoutInCell="1" allowOverlap="1" wp14:anchorId="36717FC9" wp14:editId="3B40048E">
                <wp:simplePos x="0" y="0"/>
                <wp:positionH relativeFrom="page">
                  <wp:posOffset>1143000</wp:posOffset>
                </wp:positionH>
                <wp:positionV relativeFrom="page">
                  <wp:posOffset>6672580</wp:posOffset>
                </wp:positionV>
                <wp:extent cx="3273425" cy="2286000"/>
                <wp:effectExtent l="0" t="0" r="3175" b="4445"/>
                <wp:wrapNone/>
                <wp:docPr id="33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42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textAlignment w:val="baseline"/>
                            </w:pPr>
                            <w:r>
                              <w:rPr>
                                <w:noProof/>
                                <w:lang w:val="en-GB" w:eastAsia="en-GB"/>
                              </w:rPr>
                              <w:drawing>
                                <wp:inline distT="0" distB="0" distL="0" distR="0" wp14:anchorId="6235D3C4" wp14:editId="4609EEBA">
                                  <wp:extent cx="3276600" cy="2286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76600" cy="22860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53" type="#_x0000_t202" style="position:absolute;left:0;text-align:left;margin-left:90pt;margin-top:525.4pt;width:257.75pt;height:180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" filled="f" stroked="f">
                <v:textbox inset="0,0,0,0">
                  <w:txbxContent>
                    <w:p w:rsidR="00371F41" w:rsidRDefault="00371F41" w:rsidP="004C7702">
                      <w:pPr>
                        <w:textAlignment w:val="baseline"/>
                      </w:pPr>
                      <w:r>
                        <w:rPr>
                          <w:noProof/>
                          <w:lang w:val="en-GB" w:eastAsia="en-GB"/>
                        </w:rPr>
                        <w:drawing>
                          <wp:inline distT="0" distB="0" distL="0" distR="0" wp14:anchorId="6235D3C4" wp14:editId="4609EEBA">
                            <wp:extent cx="3276600" cy="2286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76600" cy="2286000"/>
                                    </a:xfrm>
                                    <a:prstGeom prst="rect">
                                      <a:avLst/>
                                    </a:prstGeom>
                                    <a:noFill/>
                                    <a:ln>
                                      <a:noFill/>
                                    </a:ln>
                                  </pic:spPr>
                                </pic:pic>
                              </a:graphicData>
                            </a:graphic>
                          </wp:inline>
                        </w:drawing>
                      </w:r>
                    </w:p>
                  </w:txbxContent>
                </v:textbox>
                <w10:wrap anchorx="page" anchory="page"/>
              </v:shape>
            </w:pict>
          </mc:Fallback>
        </mc:AlternateContent>
      </w:r>
      <w:r w:rsidRPr="004C7702">
        <w:rPr>
          <w:rFonts w:ascii="Arial" w:hAnsi="Arial"/>
          <w:color w:val="000000"/>
          <w:sz w:val="24"/>
        </w:rPr>
        <w:t>Lift up the barrel clamp arm</w:t>
      </w:r>
    </w:p>
    <w:p w:rsidR="004C7702" w:rsidRPr="004C7702" w:rsidRDefault="004C7702" w:rsidP="004C7702">
      <w:pPr>
        <w:spacing w:line="275" w:lineRule="exact"/>
        <w:ind w:left="720"/>
        <w:textAlignment w:val="baseline"/>
        <w:rPr>
          <w:rFonts w:ascii="Arial" w:hAnsi="Arial"/>
          <w:color w:val="000000"/>
          <w:spacing w:val="-1"/>
          <w:sz w:val="24"/>
        </w:rPr>
      </w:pPr>
      <w:r w:rsidRPr="004C7702">
        <w:rPr>
          <w:rFonts w:ascii="Arial" w:hAnsi="Arial"/>
          <w:color w:val="000000"/>
          <w:spacing w:val="-1"/>
          <w:sz w:val="24"/>
        </w:rPr>
        <w:t>Re insert syringe</w:t>
      </w:r>
    </w:p>
    <w:p w:rsidR="004C7702" w:rsidRPr="004C7702" w:rsidRDefault="004C7702" w:rsidP="004C7702">
      <w:pPr>
        <w:spacing w:before="2" w:line="275" w:lineRule="exact"/>
        <w:ind w:left="720"/>
        <w:textAlignment w:val="baseline"/>
        <w:rPr>
          <w:rFonts w:ascii="Arial" w:hAnsi="Arial"/>
          <w:color w:val="000000"/>
          <w:sz w:val="24"/>
        </w:rPr>
      </w:pPr>
      <w:r w:rsidRPr="004C7702">
        <w:rPr>
          <w:rFonts w:ascii="Arial" w:hAnsi="Arial"/>
          <w:color w:val="000000"/>
          <w:sz w:val="24"/>
        </w:rPr>
        <w:t>Lower the barrel clamp</w:t>
      </w:r>
    </w:p>
    <w:p w:rsidR="004C7702" w:rsidRPr="004C7702" w:rsidRDefault="004C7702" w:rsidP="004C7702">
      <w:pPr>
        <w:spacing w:line="275" w:lineRule="exact"/>
        <w:ind w:left="720"/>
        <w:textAlignment w:val="baseline"/>
        <w:rPr>
          <w:rFonts w:ascii="Arial" w:hAnsi="Arial"/>
          <w:color w:val="000000"/>
          <w:sz w:val="24"/>
        </w:rPr>
      </w:pPr>
      <w:r w:rsidRPr="004C7702">
        <w:rPr>
          <w:rFonts w:ascii="Arial" w:hAnsi="Arial"/>
          <w:color w:val="000000"/>
          <w:sz w:val="24"/>
        </w:rPr>
        <w:t>Re confirm syringe size/brand</w:t>
      </w:r>
    </w:p>
    <w:p w:rsidR="004C7702" w:rsidRPr="004C7702" w:rsidRDefault="004C7702" w:rsidP="004C7702">
      <w:pPr>
        <w:spacing w:before="2" w:line="277" w:lineRule="exact"/>
        <w:ind w:left="720"/>
        <w:textAlignment w:val="baseline"/>
        <w:rPr>
          <w:rFonts w:ascii="Arial" w:hAnsi="Arial"/>
          <w:color w:val="000000"/>
          <w:sz w:val="24"/>
        </w:rPr>
      </w:pPr>
      <w:r w:rsidRPr="004C7702">
        <w:rPr>
          <w:noProof/>
          <w:lang w:val="en-GB" w:eastAsia="en-GB"/>
        </w:rPr>
        <mc:AlternateContent>
          <mc:Choice Requires="wps">
            <w:drawing>
              <wp:anchor distT="0" distB="0" distL="0" distR="0" simplePos="0" relativeHeight="251694080" behindDoc="1" locked="0" layoutInCell="1" allowOverlap="1" wp14:anchorId="21FBA0D1" wp14:editId="4D55349D">
                <wp:simplePos x="0" y="0"/>
                <wp:positionH relativeFrom="page">
                  <wp:posOffset>1110615</wp:posOffset>
                </wp:positionH>
                <wp:positionV relativeFrom="page">
                  <wp:posOffset>7486650</wp:posOffset>
                </wp:positionV>
                <wp:extent cx="489585" cy="2553335"/>
                <wp:effectExtent l="0" t="0" r="0" b="0"/>
                <wp:wrapSquare wrapText="bothSides"/>
                <wp:docPr id="33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553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before="2711" w:after="1080" w:line="230" w:lineRule="exact"/>
                              <w:ind w:left="397" w:right="182"/>
                              <w:textAlignment w:val="baseline"/>
                            </w:pPr>
                            <w:r>
                              <w:rPr>
                                <w:noProof/>
                                <w:lang w:val="en-GB" w:eastAsia="en-GB"/>
                              </w:rPr>
                              <w:drawing>
                                <wp:inline distT="0" distB="0" distL="0" distR="0" wp14:anchorId="6B1BA714" wp14:editId="1EE59B8F">
                                  <wp:extent cx="133350" cy="1333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54" type="#_x0000_t202" style="position:absolute;left:0;text-align:left;margin-left:87.45pt;margin-top:589.5pt;width:38.55pt;height:201.0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zstQ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" filled="f" stroked="f">
                <v:textbox inset="0,0,0,0">
                  <w:txbxContent>
                    <w:p w:rsidR="00371F41" w:rsidRDefault="00371F41" w:rsidP="004C7702">
                      <w:pPr>
                        <w:spacing w:before="2711" w:after="1080" w:line="230" w:lineRule="exact"/>
                        <w:ind w:left="397" w:right="182"/>
                        <w:textAlignment w:val="baseline"/>
                      </w:pPr>
                      <w:r>
                        <w:rPr>
                          <w:noProof/>
                          <w:lang w:val="en-GB" w:eastAsia="en-GB"/>
                        </w:rPr>
                        <w:drawing>
                          <wp:inline distT="0" distB="0" distL="0" distR="0" wp14:anchorId="6B1BA714" wp14:editId="1EE59B8F">
                            <wp:extent cx="133350" cy="1333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z w:val="24"/>
        </w:rPr>
        <w:t>The following screen will be displayed</w:t>
      </w:r>
    </w:p>
    <w:p w:rsidR="004C7702" w:rsidRPr="004C7702" w:rsidRDefault="004C7702" w:rsidP="004C7702">
      <w:pPr>
        <w:spacing w:before="1972" w:line="277" w:lineRule="exact"/>
        <w:textAlignment w:val="baseline"/>
        <w:rPr>
          <w:rFonts w:ascii="Arial" w:hAnsi="Arial"/>
          <w:color w:val="000000"/>
          <w:sz w:val="24"/>
        </w:rPr>
      </w:pPr>
      <w:r w:rsidRPr="004C7702">
        <w:rPr>
          <w:rFonts w:ascii="Arial" w:hAnsi="Arial"/>
          <w:color w:val="000000"/>
          <w:sz w:val="24"/>
        </w:rPr>
        <w:t>Press YES. The volume, duration and rate will be displayed (note the rate will remain the same but the duration of infusion will be less to take account of the amount in the primed line. Press YES</w:t>
      </w:r>
    </w:p>
    <w:p w:rsidR="004C7702" w:rsidRPr="004C7702" w:rsidRDefault="004C7702" w:rsidP="004C7702">
      <w:pPr>
        <w:spacing w:before="1" w:line="277" w:lineRule="exact"/>
        <w:textAlignment w:val="baseline"/>
        <w:rPr>
          <w:rFonts w:ascii="Arial" w:hAnsi="Arial"/>
          <w:color w:val="000000"/>
          <w:sz w:val="24"/>
        </w:rPr>
      </w:pPr>
      <w:r w:rsidRPr="004C7702">
        <w:rPr>
          <w:rFonts w:ascii="Arial" w:hAnsi="Arial"/>
          <w:color w:val="000000"/>
          <w:sz w:val="24"/>
        </w:rPr>
        <w:t xml:space="preserve">Pump prompts to </w:t>
      </w:r>
      <w:proofErr w:type="gramStart"/>
      <w:r w:rsidRPr="004C7702">
        <w:rPr>
          <w:rFonts w:ascii="Arial" w:hAnsi="Arial"/>
          <w:color w:val="000000"/>
          <w:sz w:val="24"/>
        </w:rPr>
        <w:t>Start</w:t>
      </w:r>
      <w:proofErr w:type="gramEnd"/>
      <w:r w:rsidRPr="004C7702">
        <w:rPr>
          <w:rFonts w:ascii="Arial" w:hAnsi="Arial"/>
          <w:color w:val="000000"/>
          <w:sz w:val="24"/>
        </w:rPr>
        <w:t xml:space="preserve"> infusion?</w:t>
      </w:r>
    </w:p>
    <w:p w:rsidR="004C7702" w:rsidRPr="004C7702" w:rsidRDefault="004C7702" w:rsidP="004C7702">
      <w:pPr>
        <w:sectPr w:rsidR="004C7702" w:rsidRPr="004C7702">
          <w:pgSz w:w="11909" w:h="16838"/>
          <w:pgMar w:top="8529" w:right="1802" w:bottom="543" w:left="1749" w:header="720" w:footer="720" w:gutter="0"/>
          <w:cols w:space="720"/>
        </w:sectPr>
      </w:pPr>
    </w:p>
    <w:p w:rsidR="004C7702" w:rsidRPr="004C7702" w:rsidRDefault="004C7702" w:rsidP="004C7702">
      <w:pPr>
        <w:spacing w:before="6" w:line="274" w:lineRule="exact"/>
        <w:textAlignment w:val="baseline"/>
        <w:rPr>
          <w:rFonts w:ascii="Arial" w:hAnsi="Arial"/>
          <w:color w:val="000000"/>
          <w:sz w:val="24"/>
          <w:u w:val="single"/>
        </w:rPr>
      </w:pPr>
      <w:r w:rsidRPr="004C7702">
        <w:rPr>
          <w:noProof/>
          <w:lang w:val="en-GB" w:eastAsia="en-GB"/>
        </w:rPr>
        <w:lastRenderedPageBreak/>
        <mc:AlternateContent>
          <mc:Choice Requires="wps">
            <w:drawing>
              <wp:anchor distT="0" distB="0" distL="0" distR="0" simplePos="0" relativeHeight="251695104" behindDoc="1" locked="0" layoutInCell="1" allowOverlap="1" wp14:anchorId="58D037D6" wp14:editId="46FAED8D">
                <wp:simplePos x="0" y="0"/>
                <wp:positionH relativeFrom="page">
                  <wp:posOffset>1125855</wp:posOffset>
                </wp:positionH>
                <wp:positionV relativeFrom="page">
                  <wp:posOffset>960120</wp:posOffset>
                </wp:positionV>
                <wp:extent cx="474345" cy="1462405"/>
                <wp:effectExtent l="1905" t="0" r="0" b="0"/>
                <wp:wrapSquare wrapText="bothSides"/>
                <wp:docPr id="33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146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before="103" w:after="933" w:line="1267" w:lineRule="exact"/>
                              <w:ind w:left="373" w:right="182"/>
                              <w:textAlignment w:val="baseline"/>
                            </w:pPr>
                            <w:r>
                              <w:rPr>
                                <w:noProof/>
                                <w:lang w:val="en-GB" w:eastAsia="en-GB"/>
                              </w:rPr>
                              <w:drawing>
                                <wp:inline distT="0" distB="0" distL="0" distR="0" wp14:anchorId="75CDACD9" wp14:editId="6E6CF797">
                                  <wp:extent cx="133350" cy="8001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3350" cy="800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55" type="#_x0000_t202" style="position:absolute;margin-left:88.65pt;margin-top:75.6pt;width:37.35pt;height:115.15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" filled="f" stroked="f">
                <v:textbox inset="0,0,0,0">
                  <w:txbxContent>
                    <w:p w:rsidR="00371F41" w:rsidRDefault="00371F41" w:rsidP="004C7702">
                      <w:pPr>
                        <w:spacing w:before="103" w:after="933" w:line="1267" w:lineRule="exact"/>
                        <w:ind w:left="373" w:right="182"/>
                        <w:textAlignment w:val="baseline"/>
                      </w:pPr>
                      <w:r>
                        <w:rPr>
                          <w:noProof/>
                          <w:lang w:val="en-GB" w:eastAsia="en-GB"/>
                        </w:rPr>
                        <w:drawing>
                          <wp:inline distT="0" distB="0" distL="0" distR="0" wp14:anchorId="75CDACD9" wp14:editId="6E6CF797">
                            <wp:extent cx="133350" cy="8001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3350" cy="80010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z w:val="24"/>
          <w:u w:val="single"/>
        </w:rPr>
        <w:t xml:space="preserve">Step 6 - Connect syringe pump to patient </w:t>
      </w:r>
    </w:p>
    <w:p w:rsidR="004C7702" w:rsidRPr="004C7702" w:rsidRDefault="004C7702" w:rsidP="004C7702">
      <w:pPr>
        <w:spacing w:before="134" w:line="275" w:lineRule="exact"/>
        <w:ind w:right="504"/>
        <w:textAlignment w:val="baseline"/>
        <w:rPr>
          <w:rFonts w:ascii="Arial" w:hAnsi="Arial"/>
          <w:color w:val="000000"/>
          <w:sz w:val="24"/>
        </w:rPr>
      </w:pPr>
      <w:r w:rsidRPr="004C7702">
        <w:rPr>
          <w:rFonts w:ascii="Arial" w:hAnsi="Arial"/>
          <w:color w:val="000000"/>
          <w:sz w:val="24"/>
        </w:rPr>
        <w:t>Insert the administration device into the subcutaneous tissue at the selected site</w:t>
      </w:r>
    </w:p>
    <w:p w:rsidR="004C7702" w:rsidRPr="004C7702" w:rsidRDefault="004C7702" w:rsidP="004C7702">
      <w:pPr>
        <w:spacing w:line="275" w:lineRule="exact"/>
        <w:ind w:right="72"/>
        <w:textAlignment w:val="baseline"/>
        <w:rPr>
          <w:rFonts w:ascii="Arial" w:hAnsi="Arial"/>
          <w:color w:val="000000"/>
          <w:spacing w:val="2"/>
          <w:sz w:val="24"/>
        </w:rPr>
      </w:pPr>
      <w:r w:rsidRPr="004C7702">
        <w:rPr>
          <w:rFonts w:ascii="Arial" w:hAnsi="Arial"/>
          <w:color w:val="000000"/>
          <w:spacing w:val="2"/>
          <w:sz w:val="24"/>
        </w:rPr>
        <w:t>Secure with a transparent dressing. Include a loop of the infusion set under the dressing to avoid direct pull on the administration device Document drugs, diluent administered and time infusion commenced in patient record as well as medical devices information e.g. serial number</w:t>
      </w:r>
    </w:p>
    <w:p w:rsidR="004C7702" w:rsidRPr="004C7702" w:rsidRDefault="004C7702" w:rsidP="004C7702">
      <w:pPr>
        <w:spacing w:before="422" w:line="274" w:lineRule="exact"/>
        <w:textAlignment w:val="baseline"/>
        <w:rPr>
          <w:rFonts w:ascii="Arial" w:hAnsi="Arial"/>
          <w:color w:val="000000"/>
          <w:sz w:val="24"/>
          <w:u w:val="single"/>
        </w:rPr>
      </w:pPr>
      <w:r w:rsidRPr="004C7702">
        <w:rPr>
          <w:rFonts w:ascii="Arial" w:hAnsi="Arial"/>
          <w:color w:val="000000"/>
          <w:sz w:val="24"/>
          <w:u w:val="single"/>
        </w:rPr>
        <w:t xml:space="preserve">Step 7 – Start infusion </w:t>
      </w:r>
    </w:p>
    <w:p w:rsidR="004C7702" w:rsidRPr="004C7702" w:rsidRDefault="004C7702" w:rsidP="004C7702">
      <w:pPr>
        <w:numPr>
          <w:ilvl w:val="0"/>
          <w:numId w:val="22"/>
        </w:numPr>
        <w:spacing w:before="132" w:line="276" w:lineRule="exact"/>
        <w:contextualSpacing/>
        <w:textAlignment w:val="baseline"/>
        <w:rPr>
          <w:rFonts w:ascii="Arial" w:hAnsi="Arial"/>
          <w:color w:val="000000"/>
          <w:sz w:val="24"/>
        </w:rPr>
      </w:pPr>
      <w:r w:rsidRPr="004C7702">
        <w:rPr>
          <w:rFonts w:ascii="Arial" w:hAnsi="Arial"/>
          <w:color w:val="000000"/>
          <w:sz w:val="24"/>
        </w:rPr>
        <w:t>The pump will still be displaying ‘start infusion’ Press YES (in the event that the ‘pump pause too long’ alarm has commenced, press YES key) this will return you to the ‘Start Infusion’ screen</w:t>
      </w:r>
    </w:p>
    <w:p w:rsidR="004C7702" w:rsidRPr="004C7702" w:rsidRDefault="004C7702" w:rsidP="004C7702">
      <w:pPr>
        <w:numPr>
          <w:ilvl w:val="0"/>
          <w:numId w:val="22"/>
        </w:numPr>
        <w:spacing w:line="276" w:lineRule="exact"/>
        <w:contextualSpacing/>
        <w:textAlignment w:val="baseline"/>
        <w:rPr>
          <w:rFonts w:ascii="Arial" w:hAnsi="Arial"/>
          <w:color w:val="000000"/>
          <w:sz w:val="24"/>
        </w:rPr>
      </w:pPr>
      <w:r w:rsidRPr="004C7702">
        <w:rPr>
          <w:rFonts w:ascii="Arial" w:hAnsi="Arial"/>
          <w:color w:val="000000"/>
          <w:sz w:val="24"/>
        </w:rPr>
        <w:t>The pump will display the following screen which will remain throughout the infusion</w:t>
      </w:r>
    </w:p>
    <w:p w:rsidR="004C7702" w:rsidRPr="004C7702" w:rsidRDefault="004C7702" w:rsidP="004C7702">
      <w:pPr>
        <w:numPr>
          <w:ilvl w:val="0"/>
          <w:numId w:val="22"/>
        </w:numPr>
        <w:spacing w:before="2" w:line="275" w:lineRule="exact"/>
        <w:contextualSpacing/>
        <w:textAlignment w:val="baseline"/>
        <w:rPr>
          <w:rFonts w:ascii="Arial" w:hAnsi="Arial"/>
          <w:color w:val="000000"/>
          <w:sz w:val="24"/>
        </w:rPr>
      </w:pPr>
      <w:r w:rsidRPr="004C7702">
        <w:rPr>
          <w:rFonts w:ascii="Arial" w:hAnsi="Arial"/>
          <w:color w:val="000000"/>
          <w:sz w:val="24"/>
        </w:rPr>
        <w:t>The Green LED indicator flashes</w:t>
      </w:r>
    </w:p>
    <w:p w:rsidR="004C7702" w:rsidRPr="004C7702" w:rsidRDefault="004C7702" w:rsidP="004C7702">
      <w:pPr>
        <w:spacing w:line="275" w:lineRule="exact"/>
        <w:ind w:left="360" w:right="360" w:hanging="360"/>
        <w:textAlignment w:val="baseline"/>
        <w:rPr>
          <w:rFonts w:ascii="Arial" w:hAnsi="Arial"/>
          <w:b/>
          <w:color w:val="000000"/>
          <w:sz w:val="24"/>
        </w:rPr>
      </w:pPr>
      <w:r w:rsidRPr="004C7702">
        <w:rPr>
          <w:noProof/>
          <w:lang w:val="en-GB" w:eastAsia="en-GB"/>
        </w:rPr>
        <mc:AlternateContent>
          <mc:Choice Requires="wps">
            <w:drawing>
              <wp:anchor distT="0" distB="0" distL="0" distR="0" simplePos="0" relativeHeight="251696128" behindDoc="1" locked="0" layoutInCell="1" allowOverlap="1" wp14:anchorId="2535DB5F" wp14:editId="1E2D93F8">
                <wp:simplePos x="0" y="0"/>
                <wp:positionH relativeFrom="page">
                  <wp:posOffset>1118870</wp:posOffset>
                </wp:positionH>
                <wp:positionV relativeFrom="page">
                  <wp:posOffset>4358640</wp:posOffset>
                </wp:positionV>
                <wp:extent cx="2505075" cy="1365250"/>
                <wp:effectExtent l="4445" t="0" r="0" b="635"/>
                <wp:wrapNone/>
                <wp:docPr id="33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36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textAlignment w:val="baseline"/>
                            </w:pPr>
                            <w:r>
                              <w:rPr>
                                <w:noProof/>
                                <w:lang w:val="en-GB" w:eastAsia="en-GB"/>
                              </w:rPr>
                              <w:drawing>
                                <wp:inline distT="0" distB="0" distL="0" distR="0" wp14:anchorId="2F3FC3AA" wp14:editId="3C4218FD">
                                  <wp:extent cx="2514600" cy="13525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14600" cy="13525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56" type="#_x0000_t202" style="position:absolute;left:0;text-align:left;margin-left:88.1pt;margin-top:343.2pt;width:197.25pt;height:107.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" filled="f" stroked="f">
                <v:textbox inset="0,0,0,0">
                  <w:txbxContent>
                    <w:p w:rsidR="00371F41" w:rsidRDefault="00371F41" w:rsidP="004C7702">
                      <w:pPr>
                        <w:textAlignment w:val="baseline"/>
                      </w:pPr>
                      <w:r>
                        <w:rPr>
                          <w:noProof/>
                          <w:lang w:val="en-GB" w:eastAsia="en-GB"/>
                        </w:rPr>
                        <w:drawing>
                          <wp:inline distT="0" distB="0" distL="0" distR="0" wp14:anchorId="2F3FC3AA" wp14:editId="3C4218FD">
                            <wp:extent cx="2514600" cy="13525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14600" cy="1352550"/>
                                    </a:xfrm>
                                    <a:prstGeom prst="rect">
                                      <a:avLst/>
                                    </a:prstGeom>
                                    <a:noFill/>
                                    <a:ln>
                                      <a:noFill/>
                                    </a:ln>
                                  </pic:spPr>
                                </pic:pic>
                              </a:graphicData>
                            </a:graphic>
                          </wp:inline>
                        </w:drawing>
                      </w:r>
                    </w:p>
                  </w:txbxContent>
                </v:textbox>
                <w10:wrap anchorx="page" anchory="page"/>
              </v:shape>
            </w:pict>
          </mc:Fallback>
        </mc:AlternateContent>
      </w:r>
      <w:r w:rsidRPr="004C7702">
        <w:rPr>
          <w:rFonts w:ascii="Arial" w:hAnsi="Arial"/>
          <w:b/>
          <w:color w:val="000000"/>
          <w:sz w:val="24"/>
        </w:rPr>
        <w:t xml:space="preserve">NB </w:t>
      </w:r>
      <w:r w:rsidRPr="004C7702">
        <w:rPr>
          <w:rFonts w:ascii="Arial" w:hAnsi="Arial"/>
          <w:color w:val="000000"/>
          <w:sz w:val="24"/>
        </w:rPr>
        <w:t>It can take up to 4-6 hours for drugs to reach therapeutic blood plasma levels therefore a breakthrough dose may be required during this initial period</w:t>
      </w:r>
    </w:p>
    <w:p w:rsidR="004C7702" w:rsidRPr="004C7702" w:rsidRDefault="004C7702" w:rsidP="004C7702">
      <w:pPr>
        <w:spacing w:before="2342" w:line="413" w:lineRule="exact"/>
        <w:ind w:right="216"/>
        <w:textAlignment w:val="baseline"/>
        <w:rPr>
          <w:rFonts w:ascii="Arial" w:hAnsi="Arial"/>
          <w:b/>
          <w:color w:val="000000"/>
          <w:sz w:val="24"/>
        </w:rPr>
      </w:pPr>
      <w:r w:rsidRPr="004C7702">
        <w:rPr>
          <w:rFonts w:ascii="Arial" w:hAnsi="Arial"/>
          <w:b/>
          <w:color w:val="000000"/>
          <w:sz w:val="24"/>
        </w:rPr>
        <w:t>NEVER TAKE A SYRINGE THAT IS NOT EMPTY OFF THE PUMP IF IT IS STILL CONNECTED TO THE PATIENT</w:t>
      </w:r>
    </w:p>
    <w:p w:rsidR="004C7702" w:rsidRPr="004C7702" w:rsidRDefault="004C7702" w:rsidP="004C7702">
      <w:pPr>
        <w:spacing w:before="549" w:line="276" w:lineRule="exact"/>
        <w:textAlignment w:val="baseline"/>
        <w:rPr>
          <w:rFonts w:ascii="Arial" w:hAnsi="Arial"/>
          <w:color w:val="000000"/>
          <w:sz w:val="24"/>
        </w:rPr>
      </w:pPr>
      <w:r w:rsidRPr="004C7702">
        <w:rPr>
          <w:noProof/>
          <w:lang w:val="en-GB" w:eastAsia="en-GB"/>
        </w:rPr>
        <mc:AlternateContent>
          <mc:Choice Requires="wps">
            <w:drawing>
              <wp:anchor distT="59055" distB="828675" distL="236855" distR="112395" simplePos="0" relativeHeight="251697152" behindDoc="1" locked="0" layoutInCell="1" allowOverlap="1" wp14:anchorId="55925D5F" wp14:editId="6B14DBE7">
                <wp:simplePos x="0" y="0"/>
                <wp:positionH relativeFrom="page">
                  <wp:posOffset>1362710</wp:posOffset>
                </wp:positionH>
                <wp:positionV relativeFrom="page">
                  <wp:posOffset>6873875</wp:posOffset>
                </wp:positionV>
                <wp:extent cx="121920" cy="2048510"/>
                <wp:effectExtent l="635" t="0" r="1270" b="2540"/>
                <wp:wrapSquare wrapText="bothSides"/>
                <wp:docPr id="33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048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line="3226" w:lineRule="exact"/>
                              <w:textAlignment w:val="baseline"/>
                            </w:pPr>
                            <w:r>
                              <w:rPr>
                                <w:noProof/>
                                <w:lang w:val="en-GB" w:eastAsia="en-GB"/>
                              </w:rPr>
                              <w:drawing>
                                <wp:inline distT="0" distB="0" distL="0" distR="0" wp14:anchorId="09BEBFB3" wp14:editId="75CCF8EF">
                                  <wp:extent cx="133350" cy="2057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3350" cy="2057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57" type="#_x0000_t202" style="position:absolute;margin-left:107.3pt;margin-top:541.25pt;width:9.6pt;height:161.3pt;z-index:-251619328;visibility:visible;mso-wrap-style:square;mso-width-percent:0;mso-height-percent:0;mso-wrap-distance-left:18.65pt;mso-wrap-distance-top:4.65pt;mso-wrap-distance-right:8.85pt;mso-wrap-distance-bottom:65.2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XeBswIAALQ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" filled="f" stroked="f">
                <v:textbox inset="0,0,0,0">
                  <w:txbxContent>
                    <w:p w:rsidR="00371F41" w:rsidRDefault="00371F41" w:rsidP="004C7702">
                      <w:pPr>
                        <w:spacing w:line="3226" w:lineRule="exact"/>
                        <w:textAlignment w:val="baseline"/>
                      </w:pPr>
                      <w:r>
                        <w:rPr>
                          <w:noProof/>
                          <w:lang w:val="en-GB" w:eastAsia="en-GB"/>
                        </w:rPr>
                        <w:drawing>
                          <wp:inline distT="0" distB="0" distL="0" distR="0" wp14:anchorId="09BEBFB3" wp14:editId="75CCF8EF">
                            <wp:extent cx="133350" cy="2057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3350" cy="205740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z w:val="24"/>
        </w:rPr>
        <w:t>Key pad lock</w:t>
      </w:r>
    </w:p>
    <w:p w:rsidR="004C7702" w:rsidRPr="004C7702" w:rsidRDefault="004C7702" w:rsidP="004C7702">
      <w:pPr>
        <w:spacing w:before="140" w:line="276" w:lineRule="exact"/>
        <w:ind w:right="72"/>
        <w:textAlignment w:val="baseline"/>
        <w:rPr>
          <w:rFonts w:ascii="Arial" w:hAnsi="Arial"/>
          <w:color w:val="000000"/>
          <w:sz w:val="24"/>
        </w:rPr>
      </w:pPr>
      <w:r w:rsidRPr="004C7702">
        <w:rPr>
          <w:rFonts w:ascii="Arial" w:hAnsi="Arial"/>
          <w:color w:val="000000"/>
          <w:sz w:val="24"/>
        </w:rPr>
        <w:t>The CME T34 allows all users to lock the operation of the keypad during the infusion. This function prevents tampering with the device and should be routinely used (most trusts/community teams make this a mandatory requirement)</w:t>
      </w:r>
    </w:p>
    <w:p w:rsidR="004C7702" w:rsidRPr="004C7702" w:rsidRDefault="004C7702" w:rsidP="004C7702">
      <w:pPr>
        <w:spacing w:line="275" w:lineRule="exact"/>
        <w:ind w:right="216"/>
        <w:textAlignment w:val="baseline"/>
        <w:rPr>
          <w:rFonts w:ascii="Arial" w:hAnsi="Arial"/>
          <w:color w:val="000000"/>
          <w:spacing w:val="-2"/>
          <w:sz w:val="24"/>
        </w:rPr>
      </w:pPr>
      <w:r w:rsidRPr="004C7702">
        <w:rPr>
          <w:rFonts w:ascii="Arial" w:hAnsi="Arial"/>
          <w:color w:val="000000"/>
          <w:spacing w:val="-2"/>
          <w:sz w:val="24"/>
        </w:rPr>
        <w:t>To activate – press and hold the ‘INFO’ key while the pump is infusing until a chart is displayed showing a ‘progress’ bar moving from left to right. Do not remove your finger until a beep is heard otherwise the keypad will not have locked/unlocked</w:t>
      </w:r>
    </w:p>
    <w:p w:rsidR="004C7702" w:rsidRPr="004C7702" w:rsidRDefault="004C7702" w:rsidP="004C7702">
      <w:pPr>
        <w:numPr>
          <w:ilvl w:val="0"/>
          <w:numId w:val="22"/>
        </w:numPr>
        <w:spacing w:line="275" w:lineRule="exact"/>
        <w:ind w:right="72"/>
        <w:contextualSpacing/>
        <w:textAlignment w:val="baseline"/>
        <w:rPr>
          <w:rFonts w:ascii="Arial" w:hAnsi="Arial"/>
          <w:color w:val="000000"/>
          <w:sz w:val="24"/>
        </w:rPr>
      </w:pPr>
      <w:r w:rsidRPr="004C7702">
        <w:rPr>
          <w:rFonts w:ascii="Arial" w:hAnsi="Arial"/>
          <w:color w:val="000000"/>
          <w:sz w:val="24"/>
        </w:rPr>
        <w:t xml:space="preserve">Hold the key until the bar has moved completely across the screen and a beep is heard to confirm the lock has been activated. </w:t>
      </w:r>
      <w:r w:rsidRPr="004C7702">
        <w:rPr>
          <w:rFonts w:ascii="Arial" w:hAnsi="Arial"/>
          <w:b/>
          <w:color w:val="000000"/>
          <w:sz w:val="24"/>
        </w:rPr>
        <w:t xml:space="preserve">NB </w:t>
      </w:r>
      <w:r w:rsidRPr="004C7702">
        <w:rPr>
          <w:rFonts w:ascii="Arial" w:hAnsi="Arial"/>
          <w:color w:val="000000"/>
          <w:sz w:val="24"/>
        </w:rPr>
        <w:t>The YES/START, NO/STOP and INFO keys are still active</w:t>
      </w:r>
    </w:p>
    <w:p w:rsidR="004C7702" w:rsidRPr="004C7702" w:rsidRDefault="004C7702" w:rsidP="004C7702">
      <w:pPr>
        <w:numPr>
          <w:ilvl w:val="0"/>
          <w:numId w:val="22"/>
        </w:numPr>
        <w:spacing w:line="276" w:lineRule="exact"/>
        <w:ind w:right="72"/>
        <w:contextualSpacing/>
        <w:textAlignment w:val="baseline"/>
        <w:rPr>
          <w:rFonts w:ascii="Arial" w:hAnsi="Arial"/>
          <w:color w:val="000000"/>
          <w:sz w:val="24"/>
        </w:rPr>
      </w:pPr>
      <w:r w:rsidRPr="004C7702">
        <w:rPr>
          <w:rFonts w:ascii="Arial" w:hAnsi="Arial"/>
          <w:color w:val="000000"/>
          <w:sz w:val="24"/>
        </w:rPr>
        <w:t>To deactivate repeat the procedure. The bar will move from right to left and a beep will be heard</w:t>
      </w:r>
    </w:p>
    <w:p w:rsidR="004C7702" w:rsidRPr="004C7702" w:rsidRDefault="004C7702" w:rsidP="004C7702">
      <w:pPr>
        <w:sectPr w:rsidR="004C7702" w:rsidRPr="004C7702">
          <w:pgSz w:w="11909" w:h="16838"/>
          <w:pgMar w:top="1440" w:right="1778" w:bottom="547" w:left="1773" w:header="720" w:footer="720" w:gutter="0"/>
          <w:cols w:space="720"/>
        </w:sectPr>
      </w:pPr>
    </w:p>
    <w:p w:rsidR="004C7702" w:rsidRPr="004C7702" w:rsidRDefault="004C7702" w:rsidP="004C7702">
      <w:pPr>
        <w:spacing w:before="6" w:line="273" w:lineRule="exact"/>
        <w:textAlignment w:val="baseline"/>
        <w:rPr>
          <w:rFonts w:ascii="Arial" w:hAnsi="Arial"/>
          <w:color w:val="000000"/>
          <w:sz w:val="24"/>
          <w:u w:val="single"/>
        </w:rPr>
      </w:pPr>
      <w:r w:rsidRPr="004C7702">
        <w:rPr>
          <w:rFonts w:ascii="Arial" w:hAnsi="Arial"/>
          <w:color w:val="000000"/>
          <w:sz w:val="24"/>
          <w:u w:val="single"/>
        </w:rPr>
        <w:lastRenderedPageBreak/>
        <w:t xml:space="preserve">Step 8 – Infusion complete </w:t>
      </w:r>
    </w:p>
    <w:p w:rsidR="004C7702" w:rsidRPr="004C7702" w:rsidRDefault="004C7702" w:rsidP="004C7702">
      <w:pPr>
        <w:numPr>
          <w:ilvl w:val="0"/>
          <w:numId w:val="22"/>
        </w:numPr>
        <w:spacing w:before="137" w:line="276" w:lineRule="exact"/>
        <w:ind w:right="216"/>
        <w:contextualSpacing/>
        <w:textAlignment w:val="baseline"/>
        <w:rPr>
          <w:rFonts w:ascii="Arial" w:hAnsi="Arial"/>
          <w:color w:val="000000"/>
          <w:sz w:val="24"/>
        </w:rPr>
      </w:pPr>
      <w:r w:rsidRPr="004C7702">
        <w:rPr>
          <w:noProof/>
          <w:lang w:val="en-GB" w:eastAsia="en-GB"/>
        </w:rPr>
        <mc:AlternateContent>
          <mc:Choice Requires="wps">
            <w:drawing>
              <wp:anchor distT="73025" distB="1108710" distL="269875" distR="109220" simplePos="0" relativeHeight="251698176" behindDoc="1" locked="0" layoutInCell="1" allowOverlap="1" wp14:anchorId="1C089D38" wp14:editId="11843188">
                <wp:simplePos x="0" y="0"/>
                <wp:positionH relativeFrom="page">
                  <wp:posOffset>1362710</wp:posOffset>
                </wp:positionH>
                <wp:positionV relativeFrom="page">
                  <wp:posOffset>1216025</wp:posOffset>
                </wp:positionV>
                <wp:extent cx="121920" cy="1511935"/>
                <wp:effectExtent l="635" t="0" r="1270" b="0"/>
                <wp:wrapSquare wrapText="bothSides"/>
                <wp:docPr id="32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51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line="2381" w:lineRule="exact"/>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8" type="#_x0000_t202" style="position:absolute;left:0;text-align:left;margin-left:107.3pt;margin-top:95.75pt;width:9.6pt;height:119.05pt;z-index:-251618304;visibility:visible;mso-wrap-style:square;mso-width-percent:0;mso-height-percent:0;mso-wrap-distance-left:21.25pt;mso-wrap-distance-top:5.75pt;mso-wrap-distance-right:8.6pt;mso-wrap-distance-bottom:87.3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pYisQ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" filled="f" stroked="f">
                <v:textbox inset="0,0,0,0">
                  <w:txbxContent>
                    <w:p w:rsidR="00371F41" w:rsidRDefault="00371F41" w:rsidP="004C7702">
                      <w:pPr>
                        <w:spacing w:line="2381" w:lineRule="exact"/>
                        <w:textAlignment w:val="baseline"/>
                      </w:pPr>
                    </w:p>
                  </w:txbxContent>
                </v:textbox>
                <w10:wrap type="square" anchorx="page" anchory="page"/>
              </v:shape>
            </w:pict>
          </mc:Fallback>
        </mc:AlternateContent>
      </w:r>
      <w:r w:rsidRPr="004C7702">
        <w:rPr>
          <w:rFonts w:ascii="Arial" w:hAnsi="Arial"/>
          <w:color w:val="000000"/>
          <w:sz w:val="24"/>
        </w:rPr>
        <w:t>As the pump nears the end of the infusion it will alarm intermittently to alert you that it is almost complete</w:t>
      </w:r>
    </w:p>
    <w:p w:rsidR="004C7702" w:rsidRPr="004C7702" w:rsidRDefault="004C7702" w:rsidP="004C7702">
      <w:pPr>
        <w:numPr>
          <w:ilvl w:val="0"/>
          <w:numId w:val="22"/>
        </w:numPr>
        <w:spacing w:line="275" w:lineRule="exact"/>
        <w:ind w:right="216"/>
        <w:contextualSpacing/>
        <w:textAlignment w:val="baseline"/>
        <w:rPr>
          <w:rFonts w:ascii="Arial" w:hAnsi="Arial"/>
          <w:color w:val="000000"/>
          <w:spacing w:val="24"/>
          <w:sz w:val="24"/>
        </w:rPr>
      </w:pPr>
      <w:r w:rsidRPr="004C7702">
        <w:rPr>
          <w:rFonts w:ascii="Arial" w:hAnsi="Arial"/>
          <w:color w:val="000000"/>
          <w:spacing w:val="24"/>
          <w:sz w:val="24"/>
        </w:rPr>
        <w:t xml:space="preserve">When the infusion is complete and the syringe is empty the pump will stop automatically and the alarm will sound </w:t>
      </w:r>
    </w:p>
    <w:p w:rsidR="004C7702" w:rsidRPr="004C7702" w:rsidRDefault="004C7702" w:rsidP="004C7702">
      <w:pPr>
        <w:numPr>
          <w:ilvl w:val="0"/>
          <w:numId w:val="22"/>
        </w:numPr>
        <w:spacing w:line="275" w:lineRule="exact"/>
        <w:ind w:right="216"/>
        <w:contextualSpacing/>
        <w:textAlignment w:val="baseline"/>
        <w:rPr>
          <w:rFonts w:ascii="Arial" w:hAnsi="Arial"/>
          <w:color w:val="000000"/>
          <w:spacing w:val="24"/>
          <w:sz w:val="24"/>
        </w:rPr>
      </w:pPr>
      <w:r w:rsidRPr="004C7702">
        <w:rPr>
          <w:rFonts w:ascii="Arial" w:hAnsi="Arial"/>
          <w:b/>
          <w:color w:val="000000"/>
          <w:spacing w:val="24"/>
          <w:sz w:val="24"/>
        </w:rPr>
        <w:t xml:space="preserve">If the syringe pump is no longer required </w:t>
      </w:r>
      <w:r w:rsidRPr="004C7702">
        <w:rPr>
          <w:rFonts w:ascii="Arial" w:hAnsi="Arial"/>
          <w:color w:val="000000"/>
          <w:spacing w:val="24"/>
          <w:sz w:val="24"/>
        </w:rPr>
        <w:t>press ‘OFF’ then disconnect the infusion from the patient. - -   Remove battery from syringe pump Clean the pump and lock box (do not immerse in water)</w:t>
      </w:r>
    </w:p>
    <w:p w:rsidR="004C7702" w:rsidRPr="004C7702" w:rsidRDefault="004C7702" w:rsidP="004C7702">
      <w:pPr>
        <w:numPr>
          <w:ilvl w:val="0"/>
          <w:numId w:val="22"/>
        </w:numPr>
        <w:spacing w:line="276" w:lineRule="exact"/>
        <w:contextualSpacing/>
        <w:textAlignment w:val="baseline"/>
        <w:rPr>
          <w:rFonts w:ascii="Arial" w:hAnsi="Arial"/>
          <w:b/>
          <w:color w:val="000000"/>
          <w:sz w:val="24"/>
        </w:rPr>
      </w:pPr>
      <w:r w:rsidRPr="004C7702">
        <w:rPr>
          <w:rFonts w:ascii="Arial" w:hAnsi="Arial"/>
          <w:b/>
          <w:color w:val="000000"/>
          <w:sz w:val="24"/>
        </w:rPr>
        <w:t xml:space="preserve">If the patient requires a further infusion </w:t>
      </w:r>
      <w:r w:rsidRPr="004C7702">
        <w:rPr>
          <w:rFonts w:ascii="Arial" w:hAnsi="Arial"/>
          <w:color w:val="000000"/>
          <w:sz w:val="24"/>
        </w:rPr>
        <w:t>– switch pump off</w:t>
      </w:r>
    </w:p>
    <w:p w:rsidR="004C7702" w:rsidRPr="004C7702" w:rsidRDefault="004C7702" w:rsidP="004C7702">
      <w:pPr>
        <w:numPr>
          <w:ilvl w:val="0"/>
          <w:numId w:val="22"/>
        </w:numPr>
        <w:spacing w:before="2" w:line="276" w:lineRule="exact"/>
        <w:contextualSpacing/>
        <w:textAlignment w:val="baseline"/>
        <w:rPr>
          <w:rFonts w:ascii="Arial" w:hAnsi="Arial"/>
          <w:color w:val="000000"/>
          <w:spacing w:val="-1"/>
          <w:sz w:val="24"/>
        </w:rPr>
      </w:pPr>
      <w:r w:rsidRPr="004C7702">
        <w:rPr>
          <w:rFonts w:ascii="Arial" w:hAnsi="Arial"/>
          <w:color w:val="000000"/>
          <w:spacing w:val="-1"/>
          <w:sz w:val="24"/>
        </w:rPr>
        <w:t>Remove syringe</w:t>
      </w:r>
    </w:p>
    <w:p w:rsidR="004C7702" w:rsidRPr="004C7702" w:rsidRDefault="004C7702" w:rsidP="004C7702">
      <w:pPr>
        <w:numPr>
          <w:ilvl w:val="0"/>
          <w:numId w:val="22"/>
        </w:numPr>
        <w:spacing w:before="3" w:line="274" w:lineRule="exact"/>
        <w:contextualSpacing/>
        <w:textAlignment w:val="baseline"/>
        <w:rPr>
          <w:rFonts w:ascii="Arial" w:hAnsi="Arial"/>
          <w:color w:val="000000"/>
          <w:spacing w:val="-1"/>
          <w:sz w:val="24"/>
        </w:rPr>
      </w:pPr>
      <w:r w:rsidRPr="004C7702">
        <w:rPr>
          <w:rFonts w:ascii="Arial" w:hAnsi="Arial"/>
          <w:color w:val="000000"/>
          <w:spacing w:val="-1"/>
          <w:sz w:val="24"/>
        </w:rPr>
        <w:t>Repeat steps 1-4 as above</w:t>
      </w:r>
    </w:p>
    <w:p w:rsidR="004C7702" w:rsidRPr="004C7702" w:rsidRDefault="004C7702" w:rsidP="004C7702">
      <w:pPr>
        <w:numPr>
          <w:ilvl w:val="0"/>
          <w:numId w:val="22"/>
        </w:numPr>
        <w:spacing w:line="275" w:lineRule="exact"/>
        <w:ind w:right="432"/>
        <w:contextualSpacing/>
        <w:textAlignment w:val="baseline"/>
        <w:rPr>
          <w:rFonts w:ascii="Arial" w:hAnsi="Arial"/>
          <w:color w:val="000000"/>
          <w:sz w:val="24"/>
        </w:rPr>
      </w:pPr>
      <w:r w:rsidRPr="004C7702">
        <w:rPr>
          <w:rFonts w:ascii="Arial" w:hAnsi="Arial"/>
          <w:color w:val="000000"/>
          <w:sz w:val="24"/>
        </w:rPr>
        <w:t xml:space="preserve">At the </w:t>
      </w:r>
      <w:r w:rsidRPr="004C7702">
        <w:rPr>
          <w:rFonts w:ascii="Arial" w:hAnsi="Arial"/>
          <w:b/>
          <w:color w:val="000000"/>
          <w:sz w:val="24"/>
        </w:rPr>
        <w:t xml:space="preserve">‘start infusion?’ </w:t>
      </w:r>
      <w:r w:rsidRPr="004C7702">
        <w:rPr>
          <w:rFonts w:ascii="Arial" w:hAnsi="Arial"/>
          <w:color w:val="000000"/>
          <w:sz w:val="24"/>
        </w:rPr>
        <w:t xml:space="preserve">prompt connect syringe to existing  </w:t>
      </w:r>
    </w:p>
    <w:p w:rsidR="004C7702" w:rsidRPr="004C7702" w:rsidRDefault="004C7702" w:rsidP="004C7702">
      <w:pPr>
        <w:spacing w:line="275" w:lineRule="exact"/>
        <w:ind w:left="1440" w:right="432"/>
        <w:textAlignment w:val="baseline"/>
        <w:rPr>
          <w:rFonts w:ascii="Arial" w:hAnsi="Arial"/>
          <w:color w:val="000000"/>
          <w:sz w:val="24"/>
        </w:rPr>
      </w:pPr>
      <w:proofErr w:type="gramStart"/>
      <w:r w:rsidRPr="004C7702">
        <w:rPr>
          <w:rFonts w:ascii="Arial" w:hAnsi="Arial"/>
          <w:color w:val="000000"/>
          <w:sz w:val="24"/>
        </w:rPr>
        <w:t>set</w:t>
      </w:r>
      <w:proofErr w:type="gramEnd"/>
      <w:r w:rsidRPr="004C7702">
        <w:rPr>
          <w:rFonts w:ascii="Arial" w:hAnsi="Arial"/>
          <w:color w:val="000000"/>
          <w:sz w:val="24"/>
        </w:rPr>
        <w:t xml:space="preserve"> if site shows no signs of inflammation/irritation and then press ‘YES’</w:t>
      </w:r>
    </w:p>
    <w:p w:rsidR="004C7702" w:rsidRPr="004C7702" w:rsidRDefault="004C7702" w:rsidP="004C7702">
      <w:pPr>
        <w:spacing w:before="413" w:line="278" w:lineRule="exact"/>
        <w:textAlignment w:val="baseline"/>
        <w:rPr>
          <w:rFonts w:ascii="Arial" w:hAnsi="Arial"/>
          <w:b/>
          <w:color w:val="000000"/>
          <w:sz w:val="24"/>
        </w:rPr>
      </w:pPr>
      <w:r w:rsidRPr="004C7702">
        <w:rPr>
          <w:rFonts w:ascii="Arial" w:hAnsi="Arial"/>
          <w:b/>
          <w:color w:val="000000"/>
          <w:sz w:val="24"/>
        </w:rPr>
        <w:t>Temporary interruption of infusion e.g. bathing</w:t>
      </w:r>
    </w:p>
    <w:p w:rsidR="004C7702" w:rsidRPr="004C7702" w:rsidRDefault="004C7702" w:rsidP="004C7702">
      <w:pPr>
        <w:spacing w:before="137" w:line="276" w:lineRule="exact"/>
        <w:textAlignment w:val="baseline"/>
        <w:rPr>
          <w:rFonts w:ascii="Arial" w:hAnsi="Arial"/>
          <w:color w:val="000000"/>
          <w:spacing w:val="-1"/>
          <w:sz w:val="24"/>
        </w:rPr>
      </w:pPr>
      <w:r w:rsidRPr="004C7702">
        <w:rPr>
          <w:noProof/>
          <w:lang w:val="en-GB" w:eastAsia="en-GB"/>
        </w:rPr>
        <mc:AlternateContent>
          <mc:Choice Requires="wps">
            <w:drawing>
              <wp:anchor distT="0" distB="0" distL="0" distR="0" simplePos="0" relativeHeight="251699200" behindDoc="1" locked="0" layoutInCell="1" allowOverlap="1" wp14:anchorId="538191B0" wp14:editId="2CBEF40A">
                <wp:simplePos x="0" y="0"/>
                <wp:positionH relativeFrom="page">
                  <wp:posOffset>1092835</wp:posOffset>
                </wp:positionH>
                <wp:positionV relativeFrom="page">
                  <wp:posOffset>4384040</wp:posOffset>
                </wp:positionV>
                <wp:extent cx="488950" cy="3663315"/>
                <wp:effectExtent l="0" t="2540" r="0" b="1270"/>
                <wp:wrapSquare wrapText="bothSides"/>
                <wp:docPr id="32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3663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before="91" w:after="1190" w:line="730" w:lineRule="exact"/>
                              <w:ind w:left="425" w:right="153"/>
                              <w:textAlignment w:val="baseline"/>
                            </w:pPr>
                            <w:r>
                              <w:rPr>
                                <w:noProof/>
                                <w:lang w:val="en-GB" w:eastAsia="en-GB"/>
                              </w:rPr>
                              <w:drawing>
                                <wp:inline distT="0" distB="0" distL="0" distR="0" wp14:anchorId="2082B429" wp14:editId="514645A9">
                                  <wp:extent cx="133350" cy="4762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3350" cy="476250"/>
                                          </a:xfrm>
                                          <a:prstGeom prst="rect">
                                            <a:avLst/>
                                          </a:prstGeom>
                                          <a:noFill/>
                                          <a:ln>
                                            <a:noFill/>
                                          </a:ln>
                                        </pic:spPr>
                                      </pic:pic>
                                    </a:graphicData>
                                  </a:graphic>
                                </wp:inline>
                              </w:drawing>
                            </w:r>
                          </w:p>
                          <w:p w:rsidR="00371F41" w:rsidRDefault="00371F41" w:rsidP="004C7702">
                            <w:pPr>
                              <w:spacing w:after="3106" w:line="192" w:lineRule="exact"/>
                              <w:ind w:left="425" w:right="153"/>
                              <w:textAlignment w:val="baseline"/>
                            </w:pPr>
                            <w:r>
                              <w:rPr>
                                <w:noProof/>
                                <w:lang w:val="en-GB" w:eastAsia="en-GB"/>
                              </w:rPr>
                              <w:drawing>
                                <wp:inline distT="0" distB="0" distL="0" distR="0" wp14:anchorId="0FEB4A27" wp14:editId="508860E8">
                                  <wp:extent cx="133350" cy="1333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rsidR="00371F41" w:rsidRDefault="00371F41" w:rsidP="004C7702">
                            <w:pPr>
                              <w:spacing w:after="188" w:line="254" w:lineRule="exact"/>
                              <w:ind w:left="425" w:right="153"/>
                              <w:textAlignment w:val="baseline"/>
                            </w:pPr>
                            <w:r>
                              <w:rPr>
                                <w:noProof/>
                                <w:lang w:val="en-GB" w:eastAsia="en-GB"/>
                              </w:rPr>
                              <w:drawing>
                                <wp:inline distT="0" distB="0" distL="0" distR="0" wp14:anchorId="1AFA7A9A" wp14:editId="163E2304">
                                  <wp:extent cx="133350" cy="1714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59" type="#_x0000_t202" style="position:absolute;margin-left:86.05pt;margin-top:345.2pt;width:38.5pt;height:288.4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5SX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" filled="f" stroked="f">
                <v:textbox inset="0,0,0,0">
                  <w:txbxContent>
                    <w:p w:rsidR="00371F41" w:rsidRDefault="00371F41" w:rsidP="004C7702">
                      <w:pPr>
                        <w:spacing w:before="91" w:after="1190" w:line="730" w:lineRule="exact"/>
                        <w:ind w:left="425" w:right="153"/>
                        <w:textAlignment w:val="baseline"/>
                      </w:pPr>
                      <w:r>
                        <w:rPr>
                          <w:noProof/>
                          <w:lang w:val="en-GB" w:eastAsia="en-GB"/>
                        </w:rPr>
                        <w:drawing>
                          <wp:inline distT="0" distB="0" distL="0" distR="0" wp14:anchorId="2082B429" wp14:editId="514645A9">
                            <wp:extent cx="133350" cy="4762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3350" cy="476250"/>
                                    </a:xfrm>
                                    <a:prstGeom prst="rect">
                                      <a:avLst/>
                                    </a:prstGeom>
                                    <a:noFill/>
                                    <a:ln>
                                      <a:noFill/>
                                    </a:ln>
                                  </pic:spPr>
                                </pic:pic>
                              </a:graphicData>
                            </a:graphic>
                          </wp:inline>
                        </w:drawing>
                      </w:r>
                    </w:p>
                    <w:p w:rsidR="00371F41" w:rsidRDefault="00371F41" w:rsidP="004C7702">
                      <w:pPr>
                        <w:spacing w:after="3106" w:line="192" w:lineRule="exact"/>
                        <w:ind w:left="425" w:right="153"/>
                        <w:textAlignment w:val="baseline"/>
                      </w:pPr>
                      <w:r>
                        <w:rPr>
                          <w:noProof/>
                          <w:lang w:val="en-GB" w:eastAsia="en-GB"/>
                        </w:rPr>
                        <w:drawing>
                          <wp:inline distT="0" distB="0" distL="0" distR="0" wp14:anchorId="0FEB4A27" wp14:editId="508860E8">
                            <wp:extent cx="133350" cy="1333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rsidR="00371F41" w:rsidRDefault="00371F41" w:rsidP="004C7702">
                      <w:pPr>
                        <w:spacing w:after="188" w:line="254" w:lineRule="exact"/>
                        <w:ind w:left="425" w:right="153"/>
                        <w:textAlignment w:val="baseline"/>
                      </w:pPr>
                      <w:r>
                        <w:rPr>
                          <w:noProof/>
                          <w:lang w:val="en-GB" w:eastAsia="en-GB"/>
                        </w:rPr>
                        <w:drawing>
                          <wp:inline distT="0" distB="0" distL="0" distR="0" wp14:anchorId="1AFA7A9A" wp14:editId="163E2304">
                            <wp:extent cx="133350" cy="1714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pacing w:val="-1"/>
          <w:sz w:val="24"/>
        </w:rPr>
        <w:t>Press ‘STOP’</w:t>
      </w:r>
    </w:p>
    <w:p w:rsidR="004C7702" w:rsidRPr="004C7702" w:rsidRDefault="004C7702" w:rsidP="004C7702">
      <w:pPr>
        <w:spacing w:line="275" w:lineRule="exact"/>
        <w:ind w:right="216"/>
        <w:textAlignment w:val="baseline"/>
        <w:rPr>
          <w:rFonts w:ascii="Arial" w:hAnsi="Arial"/>
          <w:color w:val="000000"/>
          <w:sz w:val="24"/>
        </w:rPr>
      </w:pPr>
      <w:r w:rsidRPr="004C7702">
        <w:rPr>
          <w:rFonts w:ascii="Arial" w:hAnsi="Arial"/>
          <w:color w:val="000000"/>
          <w:sz w:val="24"/>
        </w:rPr>
        <w:t xml:space="preserve">Press and hold off button until beep is heard and screen will go blank </w:t>
      </w:r>
      <w:proofErr w:type="gramStart"/>
      <w:r w:rsidRPr="004C7702">
        <w:rPr>
          <w:rFonts w:ascii="Arial" w:hAnsi="Arial"/>
          <w:color w:val="000000"/>
          <w:sz w:val="24"/>
        </w:rPr>
        <w:t>Do</w:t>
      </w:r>
      <w:proofErr w:type="gramEnd"/>
      <w:r w:rsidRPr="004C7702">
        <w:rPr>
          <w:rFonts w:ascii="Arial" w:hAnsi="Arial"/>
          <w:color w:val="000000"/>
          <w:sz w:val="24"/>
        </w:rPr>
        <w:t xml:space="preserve"> not remove the syringe from the pump</w:t>
      </w:r>
    </w:p>
    <w:p w:rsidR="004C7702" w:rsidRPr="004C7702" w:rsidRDefault="004C7702" w:rsidP="004C7702">
      <w:pPr>
        <w:spacing w:line="277" w:lineRule="exact"/>
        <w:ind w:right="216"/>
        <w:textAlignment w:val="baseline"/>
        <w:rPr>
          <w:rFonts w:ascii="Arial" w:hAnsi="Arial"/>
          <w:b/>
          <w:color w:val="000000"/>
          <w:sz w:val="24"/>
        </w:rPr>
      </w:pPr>
      <w:r w:rsidRPr="004C7702">
        <w:rPr>
          <w:rFonts w:ascii="Arial" w:hAnsi="Arial"/>
          <w:b/>
          <w:color w:val="000000"/>
          <w:sz w:val="24"/>
        </w:rPr>
        <w:t>CME would recommend that the pump be taken down before entering the shower or the bath and that you do not secure the pump in plastic bags!!</w:t>
      </w:r>
    </w:p>
    <w:p w:rsidR="004C7702" w:rsidRPr="004C7702" w:rsidRDefault="004C7702" w:rsidP="004C7702">
      <w:pPr>
        <w:spacing w:line="272" w:lineRule="exact"/>
        <w:textAlignment w:val="baseline"/>
        <w:rPr>
          <w:rFonts w:ascii="Arial" w:hAnsi="Arial"/>
          <w:color w:val="000000"/>
          <w:sz w:val="24"/>
          <w:u w:val="single"/>
        </w:rPr>
      </w:pPr>
      <w:proofErr w:type="spellStart"/>
      <w:r w:rsidRPr="004C7702">
        <w:rPr>
          <w:rFonts w:ascii="Arial" w:hAnsi="Arial"/>
          <w:color w:val="000000"/>
          <w:sz w:val="24"/>
          <w:u w:val="single"/>
        </w:rPr>
        <w:t>Neria</w:t>
      </w:r>
      <w:proofErr w:type="spellEnd"/>
      <w:r w:rsidRPr="004C7702">
        <w:rPr>
          <w:rFonts w:ascii="Arial" w:hAnsi="Arial"/>
          <w:color w:val="000000"/>
          <w:sz w:val="24"/>
          <w:u w:val="single"/>
        </w:rPr>
        <w:t xml:space="preserve"> needle -subcutaneous </w:t>
      </w:r>
    </w:p>
    <w:p w:rsidR="004C7702" w:rsidRPr="004C7702" w:rsidRDefault="004C7702" w:rsidP="004C7702">
      <w:pPr>
        <w:spacing w:before="3" w:line="276" w:lineRule="exact"/>
        <w:ind w:right="72"/>
        <w:textAlignment w:val="baseline"/>
        <w:rPr>
          <w:rFonts w:ascii="Arial" w:hAnsi="Arial"/>
          <w:color w:val="000000"/>
          <w:sz w:val="24"/>
        </w:rPr>
      </w:pPr>
      <w:r w:rsidRPr="004C7702">
        <w:rPr>
          <w:rFonts w:ascii="Arial" w:hAnsi="Arial"/>
          <w:color w:val="000000"/>
          <w:sz w:val="24"/>
        </w:rPr>
        <w:t xml:space="preserve">Disconnect the line from the syringe and cap both the line and the syringe if using a needle/needle safe device. Give consideration to breakthrough medication whilst the child/ young person </w:t>
      </w:r>
      <w:proofErr w:type="gramStart"/>
      <w:r w:rsidRPr="004C7702">
        <w:rPr>
          <w:rFonts w:ascii="Arial" w:hAnsi="Arial"/>
          <w:color w:val="000000"/>
          <w:sz w:val="24"/>
        </w:rPr>
        <w:t>is</w:t>
      </w:r>
      <w:proofErr w:type="gramEnd"/>
      <w:r w:rsidRPr="004C7702">
        <w:rPr>
          <w:rFonts w:ascii="Arial" w:hAnsi="Arial"/>
          <w:color w:val="000000"/>
          <w:sz w:val="24"/>
        </w:rPr>
        <w:t xml:space="preserve"> disconnected from the syringe pump.</w:t>
      </w:r>
    </w:p>
    <w:p w:rsidR="004C7702" w:rsidRPr="004C7702" w:rsidRDefault="004C7702" w:rsidP="004C7702">
      <w:pPr>
        <w:spacing w:before="3" w:line="273" w:lineRule="exact"/>
        <w:textAlignment w:val="baseline"/>
        <w:rPr>
          <w:rFonts w:ascii="Arial" w:hAnsi="Arial"/>
          <w:color w:val="000000"/>
          <w:sz w:val="24"/>
          <w:u w:val="single"/>
        </w:rPr>
      </w:pPr>
      <w:r w:rsidRPr="004C7702">
        <w:rPr>
          <w:rFonts w:ascii="Arial" w:hAnsi="Arial"/>
          <w:color w:val="000000"/>
          <w:sz w:val="24"/>
          <w:u w:val="single"/>
        </w:rPr>
        <w:t xml:space="preserve">Via central line </w:t>
      </w:r>
    </w:p>
    <w:p w:rsidR="004C7702" w:rsidRPr="004C7702" w:rsidRDefault="004C7702" w:rsidP="004C7702">
      <w:pPr>
        <w:spacing w:line="276" w:lineRule="exact"/>
        <w:ind w:right="72"/>
        <w:textAlignment w:val="baseline"/>
        <w:rPr>
          <w:rFonts w:ascii="Arial" w:hAnsi="Arial"/>
          <w:color w:val="000000"/>
          <w:sz w:val="24"/>
        </w:rPr>
      </w:pPr>
      <w:r w:rsidRPr="004C7702">
        <w:rPr>
          <w:rFonts w:ascii="Arial" w:hAnsi="Arial"/>
          <w:color w:val="000000"/>
          <w:sz w:val="24"/>
        </w:rPr>
        <w:t xml:space="preserve">If a central line is being used with the T34 syringe pump, check with your local policy and use all usual precautionary methods to protect the central line during a shower or bath. Reconnect the syringe pump to the central line using the ‘non touch technique’ as per policy as soon as the shower or bath is complete. Reassess child/ young </w:t>
      </w:r>
      <w:proofErr w:type="spellStart"/>
      <w:proofErr w:type="gramStart"/>
      <w:r w:rsidRPr="004C7702">
        <w:rPr>
          <w:rFonts w:ascii="Arial" w:hAnsi="Arial"/>
          <w:color w:val="000000"/>
          <w:sz w:val="24"/>
        </w:rPr>
        <w:t>persons</w:t>
      </w:r>
      <w:proofErr w:type="spellEnd"/>
      <w:proofErr w:type="gramEnd"/>
      <w:r w:rsidRPr="004C7702">
        <w:rPr>
          <w:rFonts w:ascii="Arial" w:hAnsi="Arial"/>
          <w:color w:val="000000"/>
          <w:sz w:val="24"/>
        </w:rPr>
        <w:t xml:space="preserve"> pain after the shower or bath and consider the need for breakthrough medication.</w:t>
      </w:r>
    </w:p>
    <w:p w:rsidR="004C7702" w:rsidRPr="004C7702" w:rsidRDefault="004C7702" w:rsidP="004C7702">
      <w:pPr>
        <w:spacing w:before="3" w:line="275" w:lineRule="exact"/>
        <w:ind w:left="360" w:right="720" w:hanging="360"/>
        <w:textAlignment w:val="baseline"/>
        <w:rPr>
          <w:rFonts w:ascii="Arial" w:hAnsi="Arial"/>
          <w:color w:val="000000"/>
          <w:sz w:val="24"/>
        </w:rPr>
      </w:pPr>
      <w:r w:rsidRPr="004C7702">
        <w:rPr>
          <w:rFonts w:ascii="Arial" w:hAnsi="Arial"/>
          <w:color w:val="000000"/>
          <w:sz w:val="24"/>
        </w:rPr>
        <w:t>Press and hold the ‘ON’ key until a beep is heard, the screen will request a conformation of syringe size and brand, press ‘YES’ to confirm</w:t>
      </w:r>
    </w:p>
    <w:p w:rsidR="004C7702" w:rsidRPr="004C7702" w:rsidRDefault="004C7702" w:rsidP="004C7702">
      <w:pPr>
        <w:spacing w:line="275" w:lineRule="exact"/>
        <w:ind w:left="792"/>
        <w:textAlignment w:val="baseline"/>
        <w:rPr>
          <w:rFonts w:ascii="Arial" w:hAnsi="Arial"/>
          <w:color w:val="000000"/>
          <w:sz w:val="24"/>
        </w:rPr>
      </w:pPr>
      <w:r w:rsidRPr="004C7702">
        <w:rPr>
          <w:noProof/>
          <w:lang w:val="en-GB" w:eastAsia="en-GB"/>
        </w:rPr>
        <mc:AlternateContent>
          <mc:Choice Requires="wps">
            <w:drawing>
              <wp:anchor distT="0" distB="0" distL="0" distR="0" simplePos="0" relativeHeight="251700224" behindDoc="1" locked="0" layoutInCell="1" allowOverlap="1" wp14:anchorId="34A4FB13" wp14:editId="3840E0C5">
                <wp:simplePos x="0" y="0"/>
                <wp:positionH relativeFrom="page">
                  <wp:posOffset>1143000</wp:posOffset>
                </wp:positionH>
                <wp:positionV relativeFrom="page">
                  <wp:posOffset>8188960</wp:posOffset>
                </wp:positionV>
                <wp:extent cx="3273425" cy="1466215"/>
                <wp:effectExtent l="0" t="0" r="3175" b="3175"/>
                <wp:wrapNone/>
                <wp:docPr id="32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425" cy="146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textAlignment w:val="baseline"/>
                            </w:pPr>
                            <w:r>
                              <w:rPr>
                                <w:noProof/>
                                <w:lang w:val="en-GB" w:eastAsia="en-GB"/>
                              </w:rPr>
                              <w:drawing>
                                <wp:inline distT="0" distB="0" distL="0" distR="0" wp14:anchorId="5C2430AD" wp14:editId="736C34A9">
                                  <wp:extent cx="3276600" cy="14668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276600" cy="14668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60" type="#_x0000_t202" style="position:absolute;left:0;text-align:left;margin-left:90pt;margin-top:644.8pt;width:257.75pt;height:115.45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0N8t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" filled="f" stroked="f">
                <v:textbox inset="0,0,0,0">
                  <w:txbxContent>
                    <w:p w:rsidR="00371F41" w:rsidRDefault="00371F41" w:rsidP="004C7702">
                      <w:pPr>
                        <w:textAlignment w:val="baseline"/>
                      </w:pPr>
                      <w:r>
                        <w:rPr>
                          <w:noProof/>
                          <w:lang w:val="en-GB" w:eastAsia="en-GB"/>
                        </w:rPr>
                        <w:drawing>
                          <wp:inline distT="0" distB="0" distL="0" distR="0" wp14:anchorId="5C2430AD" wp14:editId="736C34A9">
                            <wp:extent cx="3276600" cy="14668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76600" cy="1466850"/>
                                    </a:xfrm>
                                    <a:prstGeom prst="rect">
                                      <a:avLst/>
                                    </a:prstGeom>
                                    <a:noFill/>
                                    <a:ln>
                                      <a:noFill/>
                                    </a:ln>
                                  </pic:spPr>
                                </pic:pic>
                              </a:graphicData>
                            </a:graphic>
                          </wp:inline>
                        </w:drawing>
                      </w:r>
                    </w:p>
                  </w:txbxContent>
                </v:textbox>
                <w10:wrap anchorx="page" anchory="page"/>
              </v:shape>
            </w:pict>
          </mc:Fallback>
        </mc:AlternateContent>
      </w:r>
      <w:r w:rsidRPr="004C7702">
        <w:rPr>
          <w:rFonts w:ascii="Arial" w:hAnsi="Arial"/>
          <w:color w:val="000000"/>
          <w:sz w:val="24"/>
        </w:rPr>
        <w:t>The screen will display –</w:t>
      </w:r>
    </w:p>
    <w:p w:rsidR="004C7702" w:rsidRPr="004C7702" w:rsidRDefault="004C7702" w:rsidP="004C7702">
      <w:pPr>
        <w:sectPr w:rsidR="004C7702" w:rsidRPr="004C7702">
          <w:pgSz w:w="11909" w:h="16838"/>
          <w:pgMar w:top="1440" w:right="1830" w:bottom="556" w:left="1721" w:header="720" w:footer="720" w:gutter="0"/>
          <w:cols w:space="720"/>
        </w:sectPr>
      </w:pPr>
    </w:p>
    <w:p w:rsidR="004C7702" w:rsidRPr="004C7702" w:rsidRDefault="004C7702" w:rsidP="004C7702">
      <w:pPr>
        <w:spacing w:before="3" w:line="275" w:lineRule="exact"/>
        <w:ind w:right="720"/>
        <w:textAlignment w:val="baseline"/>
        <w:rPr>
          <w:rFonts w:ascii="Arial" w:hAnsi="Arial"/>
          <w:color w:val="000000"/>
          <w:sz w:val="24"/>
        </w:rPr>
      </w:pPr>
      <w:r w:rsidRPr="004C7702">
        <w:rPr>
          <w:noProof/>
          <w:lang w:val="en-GB" w:eastAsia="en-GB"/>
        </w:rPr>
        <w:lastRenderedPageBreak/>
        <mc:AlternateContent>
          <mc:Choice Requires="wps">
            <w:drawing>
              <wp:anchor distT="0" distB="0" distL="0" distR="0" simplePos="0" relativeHeight="251701248" behindDoc="1" locked="0" layoutInCell="1" allowOverlap="1" wp14:anchorId="2BFBA961" wp14:editId="709DB079">
                <wp:simplePos x="0" y="0"/>
                <wp:positionH relativeFrom="page">
                  <wp:posOffset>1122680</wp:posOffset>
                </wp:positionH>
                <wp:positionV relativeFrom="page">
                  <wp:posOffset>946150</wp:posOffset>
                </wp:positionV>
                <wp:extent cx="477520" cy="1590040"/>
                <wp:effectExtent l="0" t="3175" r="0" b="0"/>
                <wp:wrapSquare wrapText="bothSides"/>
                <wp:docPr id="32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159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before="8" w:after="1219" w:line="163" w:lineRule="exact"/>
                              <w:ind w:left="392" w:right="202"/>
                              <w:textAlignment w:val="baseline"/>
                            </w:pPr>
                            <w:r>
                              <w:rPr>
                                <w:noProof/>
                                <w:lang w:val="en-GB" w:eastAsia="en-GB"/>
                              </w:rPr>
                              <w:drawing>
                                <wp:inline distT="0" distB="0" distL="0" distR="0" wp14:anchorId="1C0A3770" wp14:editId="4EFD7750">
                                  <wp:extent cx="95250" cy="952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371F41" w:rsidRDefault="00371F41" w:rsidP="004C7702">
                            <w:pPr>
                              <w:spacing w:line="710" w:lineRule="exact"/>
                              <w:ind w:left="392" w:right="202"/>
                              <w:textAlignment w:val="baseline"/>
                            </w:pPr>
                            <w:r>
                              <w:rPr>
                                <w:noProof/>
                                <w:lang w:val="en-GB" w:eastAsia="en-GB"/>
                              </w:rPr>
                              <w:drawing>
                                <wp:inline distT="0" distB="0" distL="0" distR="0" wp14:anchorId="6CD717AB" wp14:editId="12B3F2A3">
                                  <wp:extent cx="95250" cy="4572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5250" cy="4572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61" type="#_x0000_t202" style="position:absolute;margin-left:88.4pt;margin-top:74.5pt;width:37.6pt;height:125.2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" filled="f" stroked="f">
                <v:textbox inset="0,0,0,0">
                  <w:txbxContent>
                    <w:p w:rsidR="00371F41" w:rsidRDefault="00371F41" w:rsidP="004C7702">
                      <w:pPr>
                        <w:spacing w:before="8" w:after="1219" w:line="163" w:lineRule="exact"/>
                        <w:ind w:left="392" w:right="202"/>
                        <w:textAlignment w:val="baseline"/>
                      </w:pPr>
                      <w:r>
                        <w:rPr>
                          <w:noProof/>
                          <w:lang w:val="en-GB" w:eastAsia="en-GB"/>
                        </w:rPr>
                        <w:drawing>
                          <wp:inline distT="0" distB="0" distL="0" distR="0" wp14:anchorId="1C0A3770" wp14:editId="4EFD7750">
                            <wp:extent cx="95250" cy="952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371F41" w:rsidRDefault="00371F41" w:rsidP="004C7702">
                      <w:pPr>
                        <w:spacing w:line="710" w:lineRule="exact"/>
                        <w:ind w:left="392" w:right="202"/>
                        <w:textAlignment w:val="baseline"/>
                      </w:pPr>
                      <w:r>
                        <w:rPr>
                          <w:noProof/>
                          <w:lang w:val="en-GB" w:eastAsia="en-GB"/>
                        </w:rPr>
                        <w:drawing>
                          <wp:inline distT="0" distB="0" distL="0" distR="0" wp14:anchorId="6CD717AB" wp14:editId="12B3F2A3">
                            <wp:extent cx="95250" cy="4572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5250" cy="45720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z w:val="24"/>
        </w:rPr>
        <w:t>Press ‘YES’ - the screen will display volume, duration and rate of infusion, press ’Yes’ to confirm</w:t>
      </w:r>
    </w:p>
    <w:p w:rsidR="004C7702" w:rsidRPr="004C7702" w:rsidRDefault="004C7702" w:rsidP="004C7702">
      <w:pPr>
        <w:spacing w:before="1" w:line="275" w:lineRule="exact"/>
        <w:ind w:right="288"/>
        <w:textAlignment w:val="baseline"/>
        <w:rPr>
          <w:rFonts w:ascii="Arial" w:hAnsi="Arial"/>
          <w:b/>
          <w:color w:val="000000"/>
          <w:sz w:val="24"/>
        </w:rPr>
      </w:pPr>
      <w:r w:rsidRPr="004C7702">
        <w:rPr>
          <w:rFonts w:ascii="Arial" w:hAnsi="Arial"/>
          <w:b/>
          <w:color w:val="000000"/>
          <w:sz w:val="24"/>
        </w:rPr>
        <w:t xml:space="preserve">NB </w:t>
      </w:r>
      <w:r w:rsidRPr="004C7702">
        <w:rPr>
          <w:rFonts w:ascii="Arial" w:hAnsi="Arial"/>
          <w:color w:val="000000"/>
          <w:sz w:val="24"/>
        </w:rPr>
        <w:t>if you press ‘NO’ the pump interprets this as a completely new 24 hour period and you would need to commence a completely new prescription from the start</w:t>
      </w:r>
    </w:p>
    <w:p w:rsidR="004C7702" w:rsidRPr="004C7702" w:rsidRDefault="004C7702" w:rsidP="004C7702">
      <w:pPr>
        <w:spacing w:before="3" w:line="274" w:lineRule="exact"/>
        <w:textAlignment w:val="baseline"/>
        <w:rPr>
          <w:rFonts w:ascii="Arial" w:hAnsi="Arial"/>
          <w:color w:val="000000"/>
          <w:sz w:val="24"/>
        </w:rPr>
      </w:pPr>
      <w:r w:rsidRPr="004C7702">
        <w:rPr>
          <w:rFonts w:ascii="Arial" w:hAnsi="Arial"/>
          <w:color w:val="000000"/>
          <w:sz w:val="24"/>
        </w:rPr>
        <w:t>Screen will display ‘</w:t>
      </w:r>
      <w:proofErr w:type="gramStart"/>
      <w:r w:rsidRPr="004C7702">
        <w:rPr>
          <w:rFonts w:ascii="Arial" w:hAnsi="Arial"/>
          <w:color w:val="000000"/>
          <w:sz w:val="24"/>
        </w:rPr>
        <w:t>start infusion</w:t>
      </w:r>
      <w:proofErr w:type="gramEnd"/>
      <w:r w:rsidRPr="004C7702">
        <w:rPr>
          <w:rFonts w:ascii="Arial" w:hAnsi="Arial"/>
          <w:color w:val="000000"/>
          <w:sz w:val="24"/>
        </w:rPr>
        <w:t>?’</w:t>
      </w:r>
    </w:p>
    <w:p w:rsidR="004C7702" w:rsidRPr="004C7702" w:rsidRDefault="004C7702" w:rsidP="004C7702">
      <w:pPr>
        <w:spacing w:line="275" w:lineRule="exact"/>
        <w:textAlignment w:val="baseline"/>
        <w:rPr>
          <w:rFonts w:ascii="Arial" w:hAnsi="Arial"/>
          <w:color w:val="000000"/>
          <w:spacing w:val="-2"/>
          <w:sz w:val="24"/>
        </w:rPr>
      </w:pPr>
      <w:r w:rsidRPr="004C7702">
        <w:rPr>
          <w:rFonts w:ascii="Arial" w:hAnsi="Arial"/>
          <w:color w:val="000000"/>
          <w:spacing w:val="-2"/>
          <w:sz w:val="24"/>
        </w:rPr>
        <w:t>Press ‘YES’</w:t>
      </w:r>
    </w:p>
    <w:p w:rsidR="004C7702" w:rsidRPr="004C7702" w:rsidRDefault="004C7702" w:rsidP="004C7702">
      <w:pPr>
        <w:spacing w:before="3" w:line="275" w:lineRule="exact"/>
        <w:textAlignment w:val="baseline"/>
        <w:rPr>
          <w:rFonts w:ascii="Arial" w:hAnsi="Arial"/>
          <w:color w:val="000000"/>
          <w:sz w:val="24"/>
        </w:rPr>
      </w:pPr>
      <w:r w:rsidRPr="004C7702">
        <w:rPr>
          <w:rFonts w:ascii="Arial" w:hAnsi="Arial"/>
          <w:color w:val="000000"/>
          <w:sz w:val="24"/>
        </w:rPr>
        <w:t>The ‘pump delivering’ screen will now be displayed again</w:t>
      </w:r>
    </w:p>
    <w:p w:rsidR="004C7702" w:rsidRPr="004C7702" w:rsidRDefault="004C7702" w:rsidP="004C7702">
      <w:pPr>
        <w:spacing w:before="418" w:line="273" w:lineRule="exact"/>
        <w:textAlignment w:val="baseline"/>
        <w:rPr>
          <w:rFonts w:ascii="Arial" w:hAnsi="Arial"/>
          <w:b/>
          <w:color w:val="000000"/>
          <w:sz w:val="24"/>
        </w:rPr>
      </w:pPr>
      <w:r w:rsidRPr="004C7702">
        <w:rPr>
          <w:rFonts w:ascii="Arial" w:hAnsi="Arial"/>
          <w:b/>
          <w:color w:val="000000"/>
          <w:sz w:val="24"/>
        </w:rPr>
        <w:t>What to do if a patient dies whilst the syringe pump is running.</w:t>
      </w:r>
    </w:p>
    <w:p w:rsidR="004C7702" w:rsidRPr="004C7702" w:rsidRDefault="004C7702" w:rsidP="004C7702">
      <w:pPr>
        <w:spacing w:before="551" w:line="274" w:lineRule="exact"/>
        <w:textAlignment w:val="baseline"/>
        <w:rPr>
          <w:rFonts w:ascii="Arial" w:hAnsi="Arial"/>
          <w:color w:val="000000"/>
          <w:sz w:val="24"/>
        </w:rPr>
      </w:pPr>
      <w:r w:rsidRPr="004C7702">
        <w:rPr>
          <w:noProof/>
          <w:lang w:val="en-GB" w:eastAsia="en-GB"/>
        </w:rPr>
        <mc:AlternateContent>
          <mc:Choice Requires="wps">
            <w:drawing>
              <wp:anchor distT="0" distB="0" distL="0" distR="0" simplePos="0" relativeHeight="251702272" behindDoc="1" locked="0" layoutInCell="1" allowOverlap="1" wp14:anchorId="6C8801AC" wp14:editId="38B51D18">
                <wp:simplePos x="0" y="0"/>
                <wp:positionH relativeFrom="page">
                  <wp:posOffset>1122680</wp:posOffset>
                </wp:positionH>
                <wp:positionV relativeFrom="page">
                  <wp:posOffset>3178810</wp:posOffset>
                </wp:positionV>
                <wp:extent cx="477520" cy="2664460"/>
                <wp:effectExtent l="0" t="0" r="0" b="0"/>
                <wp:wrapSquare wrapText="bothSides"/>
                <wp:docPr id="32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266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before="518" w:after="1033" w:line="2645" w:lineRule="exact"/>
                              <w:ind w:left="392" w:right="202"/>
                              <w:textAlignment w:val="baseline"/>
                            </w:pPr>
                            <w:r>
                              <w:rPr>
                                <w:noProof/>
                                <w:lang w:val="en-GB" w:eastAsia="en-GB"/>
                              </w:rPr>
                              <w:drawing>
                                <wp:inline distT="0" distB="0" distL="0" distR="0" wp14:anchorId="0FB90C99" wp14:editId="49250E97">
                                  <wp:extent cx="95250" cy="16383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5250" cy="16383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62" type="#_x0000_t202" style="position:absolute;margin-left:88.4pt;margin-top:250.3pt;width:37.6pt;height:209.8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aintAIAALQ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" filled="f" stroked="f">
                <v:textbox inset="0,0,0,0">
                  <w:txbxContent>
                    <w:p w:rsidR="00371F41" w:rsidRDefault="00371F41" w:rsidP="004C7702">
                      <w:pPr>
                        <w:spacing w:before="518" w:after="1033" w:line="2645" w:lineRule="exact"/>
                        <w:ind w:left="392" w:right="202"/>
                        <w:textAlignment w:val="baseline"/>
                      </w:pPr>
                      <w:r>
                        <w:rPr>
                          <w:noProof/>
                          <w:lang w:val="en-GB" w:eastAsia="en-GB"/>
                        </w:rPr>
                        <w:drawing>
                          <wp:inline distT="0" distB="0" distL="0" distR="0" wp14:anchorId="0FB90C99" wp14:editId="49250E97">
                            <wp:extent cx="95250" cy="16383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5250" cy="163830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z w:val="24"/>
        </w:rPr>
        <w:t xml:space="preserve">Leave the pump </w:t>
      </w:r>
      <w:proofErr w:type="spellStart"/>
      <w:r w:rsidRPr="004C7702">
        <w:rPr>
          <w:rFonts w:ascii="Arial" w:hAnsi="Arial"/>
          <w:color w:val="000000"/>
          <w:sz w:val="24"/>
        </w:rPr>
        <w:t>insitu</w:t>
      </w:r>
      <w:proofErr w:type="spellEnd"/>
      <w:r w:rsidRPr="004C7702">
        <w:rPr>
          <w:rFonts w:ascii="Arial" w:hAnsi="Arial"/>
          <w:color w:val="000000"/>
          <w:sz w:val="24"/>
        </w:rPr>
        <w:t xml:space="preserve"> until the child/young person’s death has been</w:t>
      </w:r>
    </w:p>
    <w:p w:rsidR="004C7702" w:rsidRPr="004C7702" w:rsidRDefault="004C7702" w:rsidP="004C7702">
      <w:pPr>
        <w:spacing w:line="275" w:lineRule="exact"/>
        <w:textAlignment w:val="baseline"/>
        <w:rPr>
          <w:rFonts w:ascii="Arial" w:hAnsi="Arial"/>
          <w:color w:val="000000"/>
          <w:sz w:val="24"/>
        </w:rPr>
      </w:pPr>
      <w:proofErr w:type="gramStart"/>
      <w:r w:rsidRPr="004C7702">
        <w:rPr>
          <w:rFonts w:ascii="Arial" w:hAnsi="Arial"/>
          <w:color w:val="000000"/>
          <w:sz w:val="24"/>
        </w:rPr>
        <w:t>verified</w:t>
      </w:r>
      <w:proofErr w:type="gramEnd"/>
      <w:r w:rsidRPr="004C7702">
        <w:rPr>
          <w:rFonts w:ascii="Arial" w:hAnsi="Arial"/>
          <w:color w:val="000000"/>
          <w:sz w:val="24"/>
        </w:rPr>
        <w:t xml:space="preserve"> by an appropriately trained person</w:t>
      </w:r>
    </w:p>
    <w:p w:rsidR="004C7702" w:rsidRPr="004C7702" w:rsidRDefault="004C7702" w:rsidP="004C7702">
      <w:pPr>
        <w:spacing w:before="3" w:line="275" w:lineRule="exact"/>
        <w:textAlignment w:val="baseline"/>
        <w:rPr>
          <w:rFonts w:ascii="Arial" w:hAnsi="Arial"/>
          <w:color w:val="000000"/>
          <w:sz w:val="24"/>
        </w:rPr>
      </w:pPr>
      <w:r w:rsidRPr="004C7702">
        <w:rPr>
          <w:rFonts w:ascii="Arial" w:hAnsi="Arial"/>
          <w:color w:val="000000"/>
          <w:sz w:val="24"/>
        </w:rPr>
        <w:t>Following verification of death - Press ‘STOP’</w:t>
      </w:r>
    </w:p>
    <w:p w:rsidR="004C7702" w:rsidRPr="004C7702" w:rsidRDefault="004C7702" w:rsidP="004C7702">
      <w:pPr>
        <w:spacing w:before="4" w:line="274" w:lineRule="exact"/>
        <w:textAlignment w:val="baseline"/>
        <w:rPr>
          <w:rFonts w:ascii="Arial" w:hAnsi="Arial"/>
          <w:color w:val="000000"/>
          <w:spacing w:val="-2"/>
          <w:sz w:val="24"/>
        </w:rPr>
      </w:pPr>
      <w:r w:rsidRPr="004C7702">
        <w:rPr>
          <w:rFonts w:ascii="Arial" w:hAnsi="Arial"/>
          <w:color w:val="000000"/>
          <w:spacing w:val="-2"/>
          <w:sz w:val="24"/>
        </w:rPr>
        <w:t>Record date, time and amount of solution remaining to be infused left in</w:t>
      </w:r>
    </w:p>
    <w:p w:rsidR="004C7702" w:rsidRPr="004C7702" w:rsidRDefault="004C7702" w:rsidP="004C7702">
      <w:pPr>
        <w:spacing w:line="273" w:lineRule="exact"/>
        <w:textAlignment w:val="baseline"/>
        <w:rPr>
          <w:rFonts w:ascii="Arial" w:hAnsi="Arial"/>
          <w:color w:val="000000"/>
          <w:spacing w:val="-1"/>
          <w:sz w:val="24"/>
        </w:rPr>
      </w:pPr>
      <w:proofErr w:type="gramStart"/>
      <w:r w:rsidRPr="004C7702">
        <w:rPr>
          <w:rFonts w:ascii="Arial" w:hAnsi="Arial"/>
          <w:color w:val="000000"/>
          <w:spacing w:val="-1"/>
          <w:sz w:val="24"/>
        </w:rPr>
        <w:t>syringe</w:t>
      </w:r>
      <w:proofErr w:type="gramEnd"/>
    </w:p>
    <w:p w:rsidR="004C7702" w:rsidRPr="004C7702" w:rsidRDefault="004C7702" w:rsidP="004C7702">
      <w:pPr>
        <w:spacing w:line="275" w:lineRule="exact"/>
        <w:textAlignment w:val="baseline"/>
        <w:rPr>
          <w:rFonts w:ascii="Arial" w:hAnsi="Arial"/>
          <w:color w:val="000000"/>
          <w:sz w:val="24"/>
        </w:rPr>
      </w:pPr>
      <w:r w:rsidRPr="004C7702">
        <w:rPr>
          <w:rFonts w:ascii="Arial" w:hAnsi="Arial"/>
          <w:color w:val="000000"/>
          <w:sz w:val="24"/>
        </w:rPr>
        <w:t>Switch pump off</w:t>
      </w:r>
    </w:p>
    <w:p w:rsidR="004C7702" w:rsidRPr="004C7702" w:rsidRDefault="004C7702" w:rsidP="004C7702">
      <w:pPr>
        <w:spacing w:before="3" w:line="275" w:lineRule="exact"/>
        <w:textAlignment w:val="baseline"/>
        <w:rPr>
          <w:rFonts w:ascii="Arial" w:hAnsi="Arial"/>
          <w:color w:val="000000"/>
          <w:sz w:val="24"/>
        </w:rPr>
      </w:pPr>
      <w:r w:rsidRPr="004C7702">
        <w:rPr>
          <w:rFonts w:ascii="Arial" w:hAnsi="Arial"/>
          <w:color w:val="000000"/>
          <w:sz w:val="24"/>
        </w:rPr>
        <w:t>Remove syringe from pump, destroy contents as per policy .Document</w:t>
      </w:r>
    </w:p>
    <w:p w:rsidR="004C7702" w:rsidRPr="004C7702" w:rsidRDefault="004C7702" w:rsidP="004C7702">
      <w:pPr>
        <w:spacing w:before="4" w:line="274" w:lineRule="exact"/>
        <w:textAlignment w:val="baseline"/>
        <w:rPr>
          <w:rFonts w:ascii="Arial" w:hAnsi="Arial"/>
          <w:color w:val="000000"/>
          <w:sz w:val="24"/>
        </w:rPr>
      </w:pPr>
      <w:proofErr w:type="gramStart"/>
      <w:r w:rsidRPr="004C7702">
        <w:rPr>
          <w:rFonts w:ascii="Arial" w:hAnsi="Arial"/>
          <w:color w:val="000000"/>
          <w:sz w:val="24"/>
        </w:rPr>
        <w:t>and</w:t>
      </w:r>
      <w:proofErr w:type="gramEnd"/>
      <w:r w:rsidRPr="004C7702">
        <w:rPr>
          <w:rFonts w:ascii="Arial" w:hAnsi="Arial"/>
          <w:color w:val="000000"/>
          <w:sz w:val="24"/>
        </w:rPr>
        <w:t xml:space="preserve"> sign in the patient’s record.</w:t>
      </w:r>
    </w:p>
    <w:p w:rsidR="004C7702" w:rsidRPr="004C7702" w:rsidRDefault="004C7702" w:rsidP="004C7702">
      <w:pPr>
        <w:spacing w:line="273" w:lineRule="exact"/>
        <w:textAlignment w:val="baseline"/>
        <w:rPr>
          <w:rFonts w:ascii="Arial" w:hAnsi="Arial"/>
          <w:color w:val="000000"/>
          <w:sz w:val="24"/>
        </w:rPr>
      </w:pPr>
      <w:r w:rsidRPr="004C7702">
        <w:rPr>
          <w:rFonts w:ascii="Arial" w:hAnsi="Arial"/>
          <w:color w:val="000000"/>
          <w:sz w:val="24"/>
        </w:rPr>
        <w:t>Remove any needle/needle safe device from the patient</w:t>
      </w:r>
    </w:p>
    <w:p w:rsidR="004C7702" w:rsidRPr="004C7702" w:rsidRDefault="004C7702" w:rsidP="004C7702">
      <w:pPr>
        <w:spacing w:line="275" w:lineRule="exact"/>
        <w:textAlignment w:val="baseline"/>
        <w:rPr>
          <w:rFonts w:ascii="Arial" w:hAnsi="Arial"/>
          <w:color w:val="000000"/>
          <w:sz w:val="24"/>
        </w:rPr>
      </w:pPr>
      <w:r w:rsidRPr="004C7702">
        <w:rPr>
          <w:rFonts w:ascii="Arial" w:hAnsi="Arial"/>
          <w:color w:val="000000"/>
          <w:sz w:val="24"/>
        </w:rPr>
        <w:t>Remove battery from pump and clean pump/ lock box</w:t>
      </w:r>
    </w:p>
    <w:p w:rsidR="004C7702" w:rsidRPr="004C7702" w:rsidRDefault="004C7702" w:rsidP="004C7702">
      <w:pPr>
        <w:spacing w:before="1070" w:after="468" w:line="274" w:lineRule="exact"/>
        <w:textAlignment w:val="baseline"/>
        <w:rPr>
          <w:rFonts w:ascii="Arial" w:hAnsi="Arial"/>
          <w:b/>
          <w:i/>
          <w:color w:val="000000"/>
          <w:sz w:val="24"/>
          <w:u w:val="single"/>
        </w:rPr>
      </w:pPr>
      <w:r w:rsidRPr="004C7702">
        <w:rPr>
          <w:rFonts w:ascii="Arial" w:hAnsi="Arial"/>
          <w:b/>
          <w:i/>
          <w:color w:val="000000"/>
          <w:sz w:val="24"/>
          <w:u w:val="single"/>
        </w:rPr>
        <w:t>Care of infusion site</w:t>
      </w:r>
    </w:p>
    <w:tbl>
      <w:tblPr>
        <w:tblW w:w="0" w:type="auto"/>
        <w:tblLayout w:type="fixed"/>
        <w:tblCellMar>
          <w:left w:w="0" w:type="dxa"/>
          <w:right w:w="0" w:type="dxa"/>
        </w:tblCellMar>
        <w:tblLook w:val="0000" w:firstRow="0" w:lastRow="0" w:firstColumn="0" w:lastColumn="0" w:noHBand="0" w:noVBand="0"/>
      </w:tblPr>
      <w:tblGrid>
        <w:gridCol w:w="550"/>
        <w:gridCol w:w="7808"/>
      </w:tblGrid>
      <w:tr w:rsidR="004C7702" w:rsidRPr="004C7702" w:rsidTr="00C82FD9">
        <w:trPr>
          <w:trHeight w:hRule="exact" w:val="1678"/>
        </w:trPr>
        <w:tc>
          <w:tcPr>
            <w:tcW w:w="550" w:type="dxa"/>
            <w:tcBorders>
              <w:top w:val="none" w:sz="0" w:space="0" w:color="000000"/>
              <w:left w:val="none" w:sz="0" w:space="0" w:color="000000"/>
              <w:bottom w:val="none" w:sz="0" w:space="0" w:color="000000"/>
              <w:right w:val="none" w:sz="0" w:space="0" w:color="000000"/>
            </w:tcBorders>
          </w:tcPr>
          <w:p w:rsidR="004C7702" w:rsidRPr="004C7702" w:rsidRDefault="004C7702" w:rsidP="004C7702">
            <w:pPr>
              <w:spacing w:before="40" w:after="25"/>
              <w:ind w:left="392"/>
              <w:jc w:val="right"/>
              <w:textAlignment w:val="baseline"/>
            </w:pPr>
            <w:r w:rsidRPr="004C7702">
              <w:rPr>
                <w:noProof/>
                <w:lang w:val="en-GB" w:eastAsia="en-GB"/>
              </w:rPr>
              <w:drawing>
                <wp:inline distT="0" distB="0" distL="0" distR="0" wp14:anchorId="6A91DB20" wp14:editId="789038CF">
                  <wp:extent cx="95250" cy="781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5250" cy="781050"/>
                          </a:xfrm>
                          <a:prstGeom prst="rect">
                            <a:avLst/>
                          </a:prstGeom>
                          <a:noFill/>
                          <a:ln>
                            <a:noFill/>
                          </a:ln>
                        </pic:spPr>
                      </pic:pic>
                    </a:graphicData>
                  </a:graphic>
                </wp:inline>
              </w:drawing>
            </w:r>
          </w:p>
        </w:tc>
        <w:tc>
          <w:tcPr>
            <w:tcW w:w="7808" w:type="dxa"/>
            <w:tcBorders>
              <w:top w:val="none" w:sz="0" w:space="0" w:color="000000"/>
              <w:left w:val="none" w:sz="0" w:space="0" w:color="000000"/>
              <w:bottom w:val="none" w:sz="0" w:space="0" w:color="000000"/>
              <w:right w:val="none" w:sz="0" w:space="0" w:color="000000"/>
            </w:tcBorders>
          </w:tcPr>
          <w:p w:rsidR="004C7702" w:rsidRPr="004C7702" w:rsidRDefault="004C7702" w:rsidP="004C7702">
            <w:pPr>
              <w:spacing w:line="275" w:lineRule="exact"/>
              <w:ind w:left="216" w:right="396"/>
              <w:textAlignment w:val="baseline"/>
              <w:rPr>
                <w:rFonts w:ascii="Arial" w:hAnsi="Arial"/>
                <w:color w:val="000000"/>
                <w:sz w:val="24"/>
              </w:rPr>
            </w:pPr>
            <w:r w:rsidRPr="004C7702">
              <w:rPr>
                <w:rFonts w:ascii="Arial" w:hAnsi="Arial"/>
                <w:color w:val="000000"/>
                <w:sz w:val="24"/>
              </w:rPr>
              <w:t>Transparent dressing should be used to enable visible monitoring of the site</w:t>
            </w:r>
          </w:p>
          <w:p w:rsidR="004C7702" w:rsidRPr="004C7702" w:rsidRDefault="004C7702" w:rsidP="004C7702">
            <w:pPr>
              <w:spacing w:before="2" w:line="275" w:lineRule="exact"/>
              <w:ind w:left="216" w:right="1260"/>
              <w:textAlignment w:val="baseline"/>
              <w:rPr>
                <w:rFonts w:ascii="Arial" w:hAnsi="Arial"/>
                <w:color w:val="000000"/>
                <w:sz w:val="24"/>
              </w:rPr>
            </w:pPr>
            <w:r w:rsidRPr="004C7702">
              <w:rPr>
                <w:rFonts w:ascii="Arial" w:hAnsi="Arial"/>
                <w:color w:val="000000"/>
                <w:sz w:val="24"/>
              </w:rPr>
              <w:t>If there is evidence of inflammation or poor absorption (hard subcutaneous swelling) the site should be renewed</w:t>
            </w:r>
          </w:p>
          <w:p w:rsidR="004C7702" w:rsidRPr="004C7702" w:rsidRDefault="004C7702" w:rsidP="004C7702">
            <w:pPr>
              <w:spacing w:before="2" w:after="17" w:line="275" w:lineRule="exact"/>
              <w:ind w:left="216" w:right="216"/>
              <w:textAlignment w:val="baseline"/>
              <w:rPr>
                <w:rFonts w:ascii="Arial" w:hAnsi="Arial"/>
                <w:color w:val="000000"/>
                <w:sz w:val="24"/>
              </w:rPr>
            </w:pPr>
            <w:r w:rsidRPr="004C7702">
              <w:rPr>
                <w:rFonts w:ascii="Arial" w:hAnsi="Arial"/>
                <w:color w:val="000000"/>
                <w:sz w:val="24"/>
              </w:rPr>
              <w:t>The administration device/line should be renewed if there are signs of irritation/inflammation/device displacement</w:t>
            </w:r>
          </w:p>
        </w:tc>
      </w:tr>
    </w:tbl>
    <w:p w:rsidR="004C7702" w:rsidRPr="004C7702" w:rsidRDefault="004C7702" w:rsidP="004C7702">
      <w:pPr>
        <w:spacing w:after="376" w:line="20" w:lineRule="exact"/>
      </w:pPr>
    </w:p>
    <w:p w:rsidR="004C7702" w:rsidRPr="004C7702" w:rsidRDefault="004C7702" w:rsidP="004C7702">
      <w:pPr>
        <w:spacing w:before="2" w:line="276" w:lineRule="exact"/>
        <w:textAlignment w:val="baseline"/>
        <w:rPr>
          <w:rFonts w:ascii="Arial" w:hAnsi="Arial"/>
          <w:b/>
          <w:color w:val="000000"/>
          <w:sz w:val="24"/>
          <w:u w:val="single"/>
        </w:rPr>
      </w:pPr>
      <w:r w:rsidRPr="004C7702">
        <w:rPr>
          <w:rFonts w:ascii="Arial" w:hAnsi="Arial"/>
          <w:b/>
          <w:color w:val="000000"/>
          <w:sz w:val="24"/>
          <w:u w:val="single"/>
        </w:rPr>
        <w:t>Care during infusion</w:t>
      </w:r>
    </w:p>
    <w:p w:rsidR="004C7702" w:rsidRPr="004C7702" w:rsidRDefault="004C7702" w:rsidP="004C7702">
      <w:pPr>
        <w:spacing w:before="551" w:line="274" w:lineRule="exact"/>
        <w:ind w:right="288"/>
        <w:textAlignment w:val="baseline"/>
        <w:rPr>
          <w:rFonts w:ascii="Arial" w:hAnsi="Arial"/>
          <w:color w:val="000000"/>
          <w:sz w:val="24"/>
        </w:rPr>
      </w:pPr>
      <w:r w:rsidRPr="004C7702">
        <w:rPr>
          <w:noProof/>
          <w:lang w:val="en-GB" w:eastAsia="en-GB"/>
        </w:rPr>
        <mc:AlternateContent>
          <mc:Choice Requires="wps">
            <w:drawing>
              <wp:anchor distT="0" distB="0" distL="0" distR="0" simplePos="0" relativeHeight="251703296" behindDoc="1" locked="0" layoutInCell="1" allowOverlap="1" wp14:anchorId="4FE04367" wp14:editId="698696F7">
                <wp:simplePos x="0" y="0"/>
                <wp:positionH relativeFrom="page">
                  <wp:posOffset>1122680</wp:posOffset>
                </wp:positionH>
                <wp:positionV relativeFrom="page">
                  <wp:posOffset>7737475</wp:posOffset>
                </wp:positionV>
                <wp:extent cx="474345" cy="2468245"/>
                <wp:effectExtent l="0" t="3175" r="3175" b="0"/>
                <wp:wrapSquare wrapText="bothSides"/>
                <wp:docPr id="32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246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before="517" w:after="2107" w:line="1263" w:lineRule="exact"/>
                              <w:ind w:left="392" w:right="197"/>
                              <w:textAlignment w:val="baseline"/>
                            </w:pPr>
                            <w:r>
                              <w:rPr>
                                <w:noProof/>
                                <w:lang w:val="en-GB" w:eastAsia="en-GB"/>
                              </w:rPr>
                              <w:drawing>
                                <wp:inline distT="0" distB="0" distL="0" distR="0" wp14:anchorId="78411B10" wp14:editId="74B83456">
                                  <wp:extent cx="95250" cy="78105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5250" cy="7810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63" type="#_x0000_t202" style="position:absolute;margin-left:88.4pt;margin-top:609.25pt;width:37.35pt;height:194.35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" filled="f" stroked="f">
                <v:textbox inset="0,0,0,0">
                  <w:txbxContent>
                    <w:p w:rsidR="00371F41" w:rsidRDefault="00371F41" w:rsidP="004C7702">
                      <w:pPr>
                        <w:spacing w:before="517" w:after="2107" w:line="1263" w:lineRule="exact"/>
                        <w:ind w:left="392" w:right="197"/>
                        <w:textAlignment w:val="baseline"/>
                      </w:pPr>
                      <w:r>
                        <w:rPr>
                          <w:noProof/>
                          <w:lang w:val="en-GB" w:eastAsia="en-GB"/>
                        </w:rPr>
                        <w:drawing>
                          <wp:inline distT="0" distB="0" distL="0" distR="0" wp14:anchorId="78411B10" wp14:editId="74B83456">
                            <wp:extent cx="95250" cy="78105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5250" cy="78105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z w:val="24"/>
        </w:rPr>
        <w:t xml:space="preserve">Explain care of the pump to the child/young person if appropriate and </w:t>
      </w:r>
      <w:proofErr w:type="spellStart"/>
      <w:r w:rsidRPr="004C7702">
        <w:rPr>
          <w:rFonts w:ascii="Arial" w:hAnsi="Arial"/>
          <w:color w:val="000000"/>
          <w:sz w:val="24"/>
        </w:rPr>
        <w:t>carers</w:t>
      </w:r>
      <w:proofErr w:type="spellEnd"/>
      <w:r w:rsidRPr="004C7702">
        <w:rPr>
          <w:rFonts w:ascii="Arial" w:hAnsi="Arial"/>
          <w:color w:val="000000"/>
          <w:sz w:val="24"/>
        </w:rPr>
        <w:t>, including when the pump will alarm and procedure to be followed</w:t>
      </w:r>
    </w:p>
    <w:p w:rsidR="004C7702" w:rsidRPr="004C7702" w:rsidRDefault="004C7702" w:rsidP="004C7702">
      <w:pPr>
        <w:spacing w:line="274" w:lineRule="exact"/>
        <w:textAlignment w:val="baseline"/>
        <w:rPr>
          <w:rFonts w:ascii="Arial" w:hAnsi="Arial"/>
          <w:color w:val="000000"/>
          <w:sz w:val="24"/>
        </w:rPr>
      </w:pPr>
      <w:r w:rsidRPr="004C7702">
        <w:rPr>
          <w:rFonts w:ascii="Arial" w:hAnsi="Arial"/>
          <w:color w:val="000000"/>
          <w:sz w:val="24"/>
        </w:rPr>
        <w:t>Check battery each visit</w:t>
      </w:r>
    </w:p>
    <w:p w:rsidR="004C7702" w:rsidRPr="004C7702" w:rsidRDefault="004C7702" w:rsidP="004C7702">
      <w:pPr>
        <w:spacing w:before="4" w:line="275" w:lineRule="exact"/>
        <w:ind w:right="432"/>
        <w:textAlignment w:val="baseline"/>
        <w:rPr>
          <w:rFonts w:ascii="Arial" w:hAnsi="Arial"/>
          <w:color w:val="000000"/>
          <w:sz w:val="24"/>
        </w:rPr>
      </w:pPr>
      <w:r w:rsidRPr="004C7702">
        <w:rPr>
          <w:rFonts w:ascii="Arial" w:hAnsi="Arial"/>
          <w:color w:val="000000"/>
          <w:sz w:val="24"/>
        </w:rPr>
        <w:t>Disconnect when taking a bath or shower and cap the ends of the syringe/line (see previous entry in guidelines re disconnecting the lines.) Record on the monitoring chart the length of time the infusion was stopped for.</w:t>
      </w:r>
    </w:p>
    <w:p w:rsidR="004C7702" w:rsidRPr="004C7702" w:rsidRDefault="004C7702" w:rsidP="004C7702">
      <w:pPr>
        <w:sectPr w:rsidR="004C7702" w:rsidRPr="004C7702">
          <w:pgSz w:w="11909" w:h="16838"/>
          <w:pgMar w:top="1440" w:right="1783" w:bottom="556" w:left="1768" w:header="720" w:footer="720" w:gutter="0"/>
          <w:cols w:space="720"/>
        </w:sectPr>
      </w:pPr>
    </w:p>
    <w:p w:rsidR="004C7702" w:rsidRPr="004C7702" w:rsidRDefault="004C7702" w:rsidP="004C7702">
      <w:pPr>
        <w:spacing w:before="19" w:line="268" w:lineRule="exact"/>
        <w:textAlignment w:val="baseline"/>
        <w:rPr>
          <w:rFonts w:ascii="Arial" w:hAnsi="Arial"/>
          <w:b/>
          <w:i/>
          <w:color w:val="000000"/>
          <w:sz w:val="24"/>
          <w:u w:val="single"/>
        </w:rPr>
      </w:pPr>
      <w:r w:rsidRPr="004C7702">
        <w:rPr>
          <w:rFonts w:ascii="Arial" w:hAnsi="Arial"/>
          <w:b/>
          <w:i/>
          <w:color w:val="000000"/>
          <w:sz w:val="24"/>
          <w:u w:val="single"/>
        </w:rPr>
        <w:lastRenderedPageBreak/>
        <w:t>Checks whilst syringe pump is in use</w:t>
      </w:r>
    </w:p>
    <w:p w:rsidR="004C7702" w:rsidRPr="004C7702" w:rsidRDefault="004C7702" w:rsidP="004C7702">
      <w:pPr>
        <w:spacing w:before="342" w:line="276" w:lineRule="exact"/>
        <w:textAlignment w:val="baseline"/>
        <w:rPr>
          <w:rFonts w:ascii="Arial" w:hAnsi="Arial"/>
          <w:color w:val="000000"/>
          <w:sz w:val="24"/>
        </w:rPr>
      </w:pPr>
      <w:r w:rsidRPr="004C7702">
        <w:rPr>
          <w:rFonts w:ascii="Arial" w:hAnsi="Arial"/>
          <w:noProof/>
          <w:color w:val="000000"/>
          <w:sz w:val="24"/>
          <w:lang w:val="en-GB" w:eastAsia="en-GB"/>
        </w:rPr>
        <w:drawing>
          <wp:inline distT="0" distB="0" distL="0" distR="0" wp14:anchorId="6B5A65AF" wp14:editId="05FBD041">
            <wp:extent cx="95250" cy="628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628650"/>
                    </a:xfrm>
                    <a:prstGeom prst="rect">
                      <a:avLst/>
                    </a:prstGeom>
                    <a:noFill/>
                    <a:ln>
                      <a:noFill/>
                    </a:ln>
                  </pic:spPr>
                </pic:pic>
              </a:graphicData>
            </a:graphic>
          </wp:inline>
        </w:drawing>
      </w:r>
      <w:r w:rsidRPr="004C7702">
        <w:rPr>
          <w:noProof/>
          <w:lang w:val="en-GB" w:eastAsia="en-GB"/>
        </w:rPr>
        <mc:AlternateContent>
          <mc:Choice Requires="wps">
            <w:drawing>
              <wp:anchor distT="177800" distB="1408430" distL="259715" distR="109220" simplePos="0" relativeHeight="251705344" behindDoc="1" locked="0" layoutInCell="1" allowOverlap="1" wp14:anchorId="287113D3" wp14:editId="151240B3">
                <wp:simplePos x="0" y="0"/>
                <wp:positionH relativeFrom="page">
                  <wp:posOffset>1362710</wp:posOffset>
                </wp:positionH>
                <wp:positionV relativeFrom="page">
                  <wp:posOffset>1654810</wp:posOffset>
                </wp:positionV>
                <wp:extent cx="121920" cy="1728470"/>
                <wp:effectExtent l="635" t="0" r="1270" b="0"/>
                <wp:wrapSquare wrapText="bothSides"/>
                <wp:docPr id="32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72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line="2722" w:lineRule="exact"/>
                              <w:textAlignment w:val="baseline"/>
                            </w:pPr>
                            <w:r>
                              <w:rPr>
                                <w:noProof/>
                                <w:lang w:val="en-GB" w:eastAsia="en-GB"/>
                              </w:rPr>
                              <w:drawing>
                                <wp:inline distT="0" distB="0" distL="0" distR="0" wp14:anchorId="3B1C6813" wp14:editId="4BD172B9">
                                  <wp:extent cx="133350" cy="17145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3350" cy="17145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64" type="#_x0000_t202" style="position:absolute;margin-left:107.3pt;margin-top:130.3pt;width:9.6pt;height:136.1pt;z-index:-251611136;visibility:visible;mso-wrap-style:square;mso-width-percent:0;mso-height-percent:0;mso-wrap-distance-left:20.45pt;mso-wrap-distance-top:14pt;mso-wrap-distance-right:8.6pt;mso-wrap-distance-bottom:110.9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" filled="f" stroked="f">
                <v:textbox inset="0,0,0,0">
                  <w:txbxContent>
                    <w:p w:rsidR="00371F41" w:rsidRDefault="00371F41" w:rsidP="004C7702">
                      <w:pPr>
                        <w:spacing w:line="2722" w:lineRule="exact"/>
                        <w:textAlignment w:val="baseline"/>
                      </w:pPr>
                      <w:r>
                        <w:rPr>
                          <w:noProof/>
                          <w:lang w:val="en-GB" w:eastAsia="en-GB"/>
                        </w:rPr>
                        <w:drawing>
                          <wp:inline distT="0" distB="0" distL="0" distR="0" wp14:anchorId="3B1C6813" wp14:editId="4BD172B9">
                            <wp:extent cx="133350" cy="17145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3350" cy="171450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z w:val="24"/>
        </w:rPr>
        <w:t xml:space="preserve"> Assess symptom control regularly</w:t>
      </w:r>
    </w:p>
    <w:p w:rsidR="004C7702" w:rsidRPr="004C7702" w:rsidRDefault="004C7702" w:rsidP="004C7702">
      <w:pPr>
        <w:spacing w:before="2" w:line="276" w:lineRule="exact"/>
        <w:textAlignment w:val="baseline"/>
        <w:rPr>
          <w:rFonts w:ascii="Arial" w:hAnsi="Arial"/>
          <w:color w:val="000000"/>
          <w:spacing w:val="-1"/>
          <w:sz w:val="24"/>
        </w:rPr>
      </w:pPr>
      <w:r w:rsidRPr="004C7702">
        <w:rPr>
          <w:rFonts w:ascii="Arial" w:hAnsi="Arial"/>
          <w:color w:val="000000"/>
          <w:spacing w:val="-1"/>
          <w:sz w:val="24"/>
        </w:rPr>
        <w:t xml:space="preserve">Check site for redness, inflammation, </w:t>
      </w:r>
      <w:proofErr w:type="gramStart"/>
      <w:r w:rsidRPr="004C7702">
        <w:rPr>
          <w:rFonts w:ascii="Arial" w:hAnsi="Arial"/>
          <w:color w:val="000000"/>
          <w:spacing w:val="-1"/>
          <w:sz w:val="24"/>
        </w:rPr>
        <w:t>infection</w:t>
      </w:r>
      <w:proofErr w:type="gramEnd"/>
      <w:r w:rsidRPr="004C7702">
        <w:rPr>
          <w:rFonts w:ascii="Arial" w:hAnsi="Arial"/>
          <w:color w:val="000000"/>
          <w:spacing w:val="-1"/>
          <w:sz w:val="24"/>
        </w:rPr>
        <w:t xml:space="preserve"> or administration device</w:t>
      </w:r>
    </w:p>
    <w:p w:rsidR="004C7702" w:rsidRPr="004C7702" w:rsidRDefault="004C7702" w:rsidP="004C7702">
      <w:pPr>
        <w:spacing w:before="3" w:line="274" w:lineRule="exact"/>
        <w:textAlignment w:val="baseline"/>
        <w:rPr>
          <w:rFonts w:ascii="Arial" w:hAnsi="Arial"/>
          <w:color w:val="000000"/>
          <w:sz w:val="24"/>
        </w:rPr>
      </w:pPr>
      <w:proofErr w:type="gramStart"/>
      <w:r w:rsidRPr="004C7702">
        <w:rPr>
          <w:rFonts w:ascii="Arial" w:hAnsi="Arial"/>
          <w:color w:val="000000"/>
          <w:sz w:val="24"/>
        </w:rPr>
        <w:t>displacement</w:t>
      </w:r>
      <w:proofErr w:type="gramEnd"/>
    </w:p>
    <w:p w:rsidR="004C7702" w:rsidRPr="004C7702" w:rsidRDefault="004C7702" w:rsidP="004C7702">
      <w:pPr>
        <w:spacing w:line="274" w:lineRule="exact"/>
        <w:textAlignment w:val="baseline"/>
        <w:rPr>
          <w:rFonts w:ascii="Arial" w:hAnsi="Arial"/>
          <w:color w:val="000000"/>
          <w:sz w:val="24"/>
        </w:rPr>
      </w:pPr>
      <w:r w:rsidRPr="004C7702">
        <w:rPr>
          <w:rFonts w:ascii="Arial" w:hAnsi="Arial"/>
          <w:color w:val="000000"/>
          <w:sz w:val="24"/>
        </w:rPr>
        <w:t xml:space="preserve">Check syringe and line for signs of precipitation, </w:t>
      </w:r>
      <w:proofErr w:type="spellStart"/>
      <w:r w:rsidRPr="004C7702">
        <w:rPr>
          <w:rFonts w:ascii="Arial" w:hAnsi="Arial"/>
          <w:color w:val="000000"/>
          <w:sz w:val="24"/>
        </w:rPr>
        <w:t>crystallisation</w:t>
      </w:r>
      <w:proofErr w:type="spellEnd"/>
      <w:r w:rsidRPr="004C7702">
        <w:rPr>
          <w:rFonts w:ascii="Arial" w:hAnsi="Arial"/>
          <w:color w:val="000000"/>
          <w:sz w:val="24"/>
        </w:rPr>
        <w:t>,</w:t>
      </w:r>
    </w:p>
    <w:p w:rsidR="004C7702" w:rsidRPr="004C7702" w:rsidRDefault="004C7702" w:rsidP="004C7702">
      <w:pPr>
        <w:spacing w:line="275" w:lineRule="exact"/>
        <w:textAlignment w:val="baseline"/>
        <w:rPr>
          <w:rFonts w:ascii="Arial" w:hAnsi="Arial"/>
          <w:color w:val="000000"/>
          <w:sz w:val="24"/>
        </w:rPr>
      </w:pPr>
      <w:proofErr w:type="gramStart"/>
      <w:r w:rsidRPr="004C7702">
        <w:rPr>
          <w:rFonts w:ascii="Arial" w:hAnsi="Arial"/>
          <w:color w:val="000000"/>
          <w:sz w:val="24"/>
        </w:rPr>
        <w:t>cloudiness</w:t>
      </w:r>
      <w:proofErr w:type="gramEnd"/>
      <w:r w:rsidRPr="004C7702">
        <w:rPr>
          <w:rFonts w:ascii="Arial" w:hAnsi="Arial"/>
          <w:color w:val="000000"/>
          <w:sz w:val="24"/>
        </w:rPr>
        <w:t xml:space="preserve"> or </w:t>
      </w:r>
      <w:proofErr w:type="spellStart"/>
      <w:r w:rsidRPr="004C7702">
        <w:rPr>
          <w:rFonts w:ascii="Arial" w:hAnsi="Arial"/>
          <w:color w:val="000000"/>
          <w:sz w:val="24"/>
        </w:rPr>
        <w:t>colour</w:t>
      </w:r>
      <w:proofErr w:type="spellEnd"/>
      <w:r w:rsidRPr="004C7702">
        <w:rPr>
          <w:rFonts w:ascii="Arial" w:hAnsi="Arial"/>
          <w:color w:val="000000"/>
          <w:sz w:val="24"/>
        </w:rPr>
        <w:t xml:space="preserve"> change of contents or leakage</w:t>
      </w:r>
    </w:p>
    <w:p w:rsidR="004C7702" w:rsidRPr="004C7702" w:rsidRDefault="004C7702" w:rsidP="004C7702">
      <w:pPr>
        <w:spacing w:before="2" w:line="275" w:lineRule="exact"/>
        <w:textAlignment w:val="baseline"/>
        <w:rPr>
          <w:rFonts w:ascii="Arial" w:hAnsi="Arial"/>
          <w:color w:val="000000"/>
          <w:sz w:val="24"/>
        </w:rPr>
      </w:pPr>
      <w:r w:rsidRPr="004C7702">
        <w:rPr>
          <w:rFonts w:ascii="Arial" w:hAnsi="Arial"/>
          <w:color w:val="000000"/>
          <w:sz w:val="24"/>
        </w:rPr>
        <w:t>Check the display – pump is delivering and infusion rate is as</w:t>
      </w:r>
    </w:p>
    <w:p w:rsidR="004C7702" w:rsidRPr="004C7702" w:rsidRDefault="004C7702" w:rsidP="004C7702">
      <w:pPr>
        <w:spacing w:line="275" w:lineRule="exact"/>
        <w:textAlignment w:val="baseline"/>
        <w:rPr>
          <w:rFonts w:ascii="Arial" w:hAnsi="Arial"/>
          <w:color w:val="000000"/>
          <w:spacing w:val="-1"/>
          <w:sz w:val="24"/>
        </w:rPr>
      </w:pPr>
      <w:proofErr w:type="gramStart"/>
      <w:r w:rsidRPr="004C7702">
        <w:rPr>
          <w:rFonts w:ascii="Arial" w:hAnsi="Arial"/>
          <w:color w:val="000000"/>
          <w:spacing w:val="-1"/>
          <w:sz w:val="24"/>
        </w:rPr>
        <w:t>programmed</w:t>
      </w:r>
      <w:proofErr w:type="gramEnd"/>
      <w:r w:rsidRPr="004C7702">
        <w:rPr>
          <w:rFonts w:ascii="Arial" w:hAnsi="Arial"/>
          <w:color w:val="000000"/>
          <w:spacing w:val="-1"/>
          <w:sz w:val="24"/>
        </w:rPr>
        <w:t xml:space="preserve"> and </w:t>
      </w:r>
      <w:r w:rsidRPr="004C7702">
        <w:rPr>
          <w:rFonts w:ascii="Arial" w:hAnsi="Arial"/>
          <w:color w:val="000000"/>
          <w:sz w:val="24"/>
        </w:rPr>
        <w:t>record rate setting</w:t>
      </w:r>
    </w:p>
    <w:p w:rsidR="004C7702" w:rsidRPr="004C7702" w:rsidRDefault="004C7702" w:rsidP="004C7702">
      <w:pPr>
        <w:spacing w:line="275" w:lineRule="exact"/>
        <w:textAlignment w:val="baseline"/>
        <w:rPr>
          <w:rFonts w:ascii="Arial" w:hAnsi="Arial"/>
          <w:color w:val="000000"/>
          <w:sz w:val="24"/>
        </w:rPr>
      </w:pPr>
      <w:r w:rsidRPr="004C7702">
        <w:rPr>
          <w:rFonts w:ascii="Arial" w:hAnsi="Arial"/>
          <w:color w:val="000000"/>
          <w:sz w:val="24"/>
        </w:rPr>
        <w:t>Check the LED is flashing green</w:t>
      </w:r>
    </w:p>
    <w:p w:rsidR="004C7702" w:rsidRPr="004C7702" w:rsidRDefault="004C7702" w:rsidP="004C7702">
      <w:pPr>
        <w:spacing w:before="2" w:line="275" w:lineRule="exact"/>
        <w:textAlignment w:val="baseline"/>
        <w:rPr>
          <w:rFonts w:ascii="Arial" w:hAnsi="Arial"/>
          <w:color w:val="000000"/>
          <w:sz w:val="24"/>
        </w:rPr>
      </w:pPr>
      <w:r w:rsidRPr="004C7702">
        <w:rPr>
          <w:rFonts w:ascii="Arial" w:hAnsi="Arial"/>
          <w:color w:val="000000"/>
          <w:sz w:val="24"/>
        </w:rPr>
        <w:t>Press ‘INFO’ key to check</w:t>
      </w:r>
    </w:p>
    <w:p w:rsidR="004C7702" w:rsidRPr="004C7702" w:rsidRDefault="004C7702" w:rsidP="004C7702">
      <w:pPr>
        <w:spacing w:line="275" w:lineRule="exact"/>
        <w:ind w:left="360"/>
        <w:textAlignment w:val="baseline"/>
        <w:rPr>
          <w:rFonts w:ascii="Arial" w:hAnsi="Arial"/>
          <w:color w:val="000000"/>
          <w:sz w:val="24"/>
        </w:rPr>
      </w:pPr>
      <w:r w:rsidRPr="004C7702">
        <w:rPr>
          <w:rFonts w:ascii="Arial" w:hAnsi="Arial"/>
          <w:color w:val="000000"/>
          <w:sz w:val="24"/>
        </w:rPr>
        <w:t>Single press – infusion summary – record VTBI (volume to be</w:t>
      </w:r>
    </w:p>
    <w:p w:rsidR="004C7702" w:rsidRPr="004C7702" w:rsidRDefault="004C7702" w:rsidP="004C7702">
      <w:pPr>
        <w:spacing w:before="2" w:line="276" w:lineRule="exact"/>
        <w:ind w:left="360"/>
        <w:textAlignment w:val="baseline"/>
        <w:rPr>
          <w:rFonts w:ascii="Arial" w:hAnsi="Arial"/>
          <w:color w:val="000000"/>
          <w:sz w:val="24"/>
        </w:rPr>
      </w:pPr>
      <w:r w:rsidRPr="004C7702">
        <w:rPr>
          <w:noProof/>
          <w:lang w:val="en-GB" w:eastAsia="en-GB"/>
        </w:rPr>
        <mc:AlternateContent>
          <mc:Choice Requires="wps">
            <w:drawing>
              <wp:anchor distT="0" distB="0" distL="0" distR="0" simplePos="0" relativeHeight="251704320" behindDoc="1" locked="0" layoutInCell="1" allowOverlap="1" wp14:anchorId="7848CB98" wp14:editId="1BB78BBE">
                <wp:simplePos x="0" y="0"/>
                <wp:positionH relativeFrom="page">
                  <wp:posOffset>1102995</wp:posOffset>
                </wp:positionH>
                <wp:positionV relativeFrom="page">
                  <wp:posOffset>3438525</wp:posOffset>
                </wp:positionV>
                <wp:extent cx="2627630" cy="2780030"/>
                <wp:effectExtent l="0" t="0" r="3175" b="1270"/>
                <wp:wrapNone/>
                <wp:docPr id="31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278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ind w:left="25"/>
                              <w:textAlignment w:val="baseline"/>
                            </w:pPr>
                            <w:r>
                              <w:rPr>
                                <w:noProof/>
                                <w:lang w:val="en-GB" w:eastAsia="en-GB"/>
                              </w:rPr>
                              <w:drawing>
                                <wp:inline distT="0" distB="0" distL="0" distR="0" wp14:anchorId="373FEFC1" wp14:editId="2ADD8B9E">
                                  <wp:extent cx="2609850" cy="27813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609850" cy="27813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65" type="#_x0000_t202" style="position:absolute;left:0;text-align:left;margin-left:86.85pt;margin-top:270.75pt;width:206.9pt;height:218.9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" filled="f" stroked="f">
                <v:textbox inset="0,0,0,0">
                  <w:txbxContent>
                    <w:p w:rsidR="00371F41" w:rsidRDefault="00371F41" w:rsidP="004C7702">
                      <w:pPr>
                        <w:ind w:left="25"/>
                        <w:textAlignment w:val="baseline"/>
                      </w:pPr>
                      <w:r>
                        <w:rPr>
                          <w:noProof/>
                          <w:lang w:val="en-GB" w:eastAsia="en-GB"/>
                        </w:rPr>
                        <w:drawing>
                          <wp:inline distT="0" distB="0" distL="0" distR="0" wp14:anchorId="373FEFC1" wp14:editId="2ADD8B9E">
                            <wp:extent cx="2609850" cy="27813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09850" cy="2781300"/>
                                    </a:xfrm>
                                    <a:prstGeom prst="rect">
                                      <a:avLst/>
                                    </a:prstGeom>
                                    <a:noFill/>
                                    <a:ln>
                                      <a:noFill/>
                                    </a:ln>
                                  </pic:spPr>
                                </pic:pic>
                              </a:graphicData>
                            </a:graphic>
                          </wp:inline>
                        </w:drawing>
                      </w:r>
                    </w:p>
                  </w:txbxContent>
                </v:textbox>
                <w10:wrap anchorx="page" anchory="page"/>
              </v:shape>
            </w:pict>
          </mc:Fallback>
        </mc:AlternateContent>
      </w:r>
      <w:proofErr w:type="gramStart"/>
      <w:r w:rsidRPr="004C7702">
        <w:rPr>
          <w:rFonts w:ascii="Arial" w:hAnsi="Arial"/>
          <w:color w:val="000000"/>
          <w:sz w:val="24"/>
        </w:rPr>
        <w:t>infused</w:t>
      </w:r>
      <w:proofErr w:type="gramEnd"/>
      <w:r w:rsidRPr="004C7702">
        <w:rPr>
          <w:rFonts w:ascii="Arial" w:hAnsi="Arial"/>
          <w:color w:val="000000"/>
          <w:sz w:val="24"/>
        </w:rPr>
        <w:t>) and VI (volume infused)</w:t>
      </w:r>
    </w:p>
    <w:p w:rsidR="004C7702" w:rsidRPr="004C7702" w:rsidRDefault="004C7702" w:rsidP="004C7702">
      <w:pPr>
        <w:spacing w:before="2" w:line="276" w:lineRule="exact"/>
        <w:ind w:left="360"/>
        <w:textAlignment w:val="baseline"/>
        <w:rPr>
          <w:rFonts w:ascii="Arial" w:hAnsi="Arial"/>
          <w:color w:val="000000"/>
          <w:sz w:val="24"/>
        </w:rPr>
      </w:pPr>
    </w:p>
    <w:p w:rsidR="004C7702" w:rsidRPr="004C7702" w:rsidRDefault="004C7702" w:rsidP="004C7702">
      <w:pPr>
        <w:spacing w:before="2" w:line="276" w:lineRule="exact"/>
        <w:ind w:left="360"/>
        <w:textAlignment w:val="baseline"/>
        <w:rPr>
          <w:rFonts w:ascii="Arial" w:hAnsi="Arial"/>
          <w:color w:val="000000"/>
          <w:sz w:val="24"/>
        </w:rPr>
      </w:pPr>
    </w:p>
    <w:p w:rsidR="004C7702" w:rsidRPr="004C7702" w:rsidRDefault="004C7702" w:rsidP="004C7702">
      <w:pPr>
        <w:spacing w:before="2" w:line="276" w:lineRule="exact"/>
        <w:ind w:left="360"/>
        <w:textAlignment w:val="baseline"/>
        <w:rPr>
          <w:rFonts w:ascii="Arial" w:hAnsi="Arial"/>
          <w:color w:val="000000"/>
          <w:sz w:val="24"/>
        </w:rPr>
      </w:pPr>
    </w:p>
    <w:p w:rsidR="004C7702" w:rsidRPr="004C7702" w:rsidRDefault="004C7702" w:rsidP="004C7702">
      <w:pPr>
        <w:spacing w:before="2" w:line="276" w:lineRule="exact"/>
        <w:ind w:left="360"/>
        <w:textAlignment w:val="baseline"/>
        <w:rPr>
          <w:rFonts w:ascii="Arial" w:hAnsi="Arial"/>
          <w:color w:val="000000"/>
          <w:sz w:val="24"/>
        </w:rPr>
      </w:pPr>
    </w:p>
    <w:p w:rsidR="004C7702" w:rsidRPr="004C7702" w:rsidRDefault="004C7702" w:rsidP="004C7702">
      <w:pPr>
        <w:spacing w:before="2" w:line="276" w:lineRule="exact"/>
        <w:ind w:left="360"/>
        <w:textAlignment w:val="baseline"/>
        <w:rPr>
          <w:rFonts w:ascii="Arial" w:hAnsi="Arial"/>
          <w:color w:val="000000"/>
          <w:sz w:val="24"/>
        </w:rPr>
      </w:pPr>
    </w:p>
    <w:p w:rsidR="004C7702" w:rsidRPr="004C7702" w:rsidRDefault="004C7702" w:rsidP="004C7702">
      <w:pPr>
        <w:spacing w:before="2" w:line="276" w:lineRule="exact"/>
        <w:ind w:left="360"/>
        <w:textAlignment w:val="baseline"/>
        <w:rPr>
          <w:rFonts w:ascii="Arial" w:hAnsi="Arial"/>
          <w:color w:val="000000"/>
          <w:sz w:val="24"/>
        </w:rPr>
      </w:pPr>
    </w:p>
    <w:p w:rsidR="004C7702" w:rsidRPr="004C7702" w:rsidRDefault="004C7702" w:rsidP="004C7702">
      <w:pPr>
        <w:spacing w:before="2" w:line="276" w:lineRule="exact"/>
        <w:ind w:left="360"/>
        <w:textAlignment w:val="baseline"/>
        <w:rPr>
          <w:rFonts w:ascii="Arial" w:hAnsi="Arial"/>
          <w:color w:val="000000"/>
          <w:sz w:val="24"/>
        </w:rPr>
      </w:pPr>
      <w:r w:rsidRPr="004C7702">
        <w:rPr>
          <w:rFonts w:ascii="Arial" w:hAnsi="Arial"/>
          <w:color w:val="000000"/>
          <w:sz w:val="24"/>
        </w:rPr>
        <w:t>Double press – battery life remaining</w:t>
      </w:r>
    </w:p>
    <w:p w:rsidR="004C7702" w:rsidRPr="004C7702" w:rsidRDefault="004C7702" w:rsidP="004C7702">
      <w:pPr>
        <w:spacing w:before="1376" w:line="276" w:lineRule="exact"/>
        <w:ind w:left="792" w:right="72"/>
        <w:textAlignment w:val="baseline"/>
        <w:rPr>
          <w:rFonts w:ascii="Arial" w:hAnsi="Arial"/>
          <w:color w:val="000000"/>
          <w:spacing w:val="14"/>
          <w:sz w:val="24"/>
        </w:rPr>
      </w:pPr>
      <w:r w:rsidRPr="004C7702">
        <w:rPr>
          <w:rFonts w:ascii="Arial" w:hAnsi="Arial"/>
          <w:b/>
          <w:color w:val="000000"/>
          <w:spacing w:val="14"/>
          <w:sz w:val="24"/>
        </w:rPr>
        <w:t>Visual</w:t>
      </w:r>
      <w:r w:rsidRPr="004C7702">
        <w:rPr>
          <w:rFonts w:ascii="Arial" w:hAnsi="Arial"/>
          <w:color w:val="000000"/>
          <w:spacing w:val="14"/>
          <w:sz w:val="24"/>
        </w:rPr>
        <w:t xml:space="preserve"> check of fluid remaining in syringe compared with pump reading Monitor patient for any signs of drug toxicity Record in child/young person record</w:t>
      </w:r>
    </w:p>
    <w:p w:rsidR="004C7702" w:rsidRPr="004C7702" w:rsidRDefault="004C7702" w:rsidP="004C7702">
      <w:pPr>
        <w:spacing w:before="756" w:after="334" w:line="264" w:lineRule="exact"/>
        <w:textAlignment w:val="baseline"/>
        <w:rPr>
          <w:rFonts w:ascii="Arial" w:hAnsi="Arial"/>
          <w:b/>
          <w:i/>
          <w:color w:val="000000"/>
          <w:sz w:val="24"/>
          <w:u w:val="single"/>
        </w:rPr>
      </w:pPr>
      <w:r w:rsidRPr="004C7702">
        <w:rPr>
          <w:rFonts w:ascii="Arial" w:hAnsi="Arial"/>
          <w:b/>
          <w:i/>
          <w:color w:val="000000"/>
          <w:sz w:val="24"/>
          <w:u w:val="single"/>
        </w:rPr>
        <w:t>Reducing the risks of complications</w:t>
      </w:r>
    </w:p>
    <w:tbl>
      <w:tblPr>
        <w:tblW w:w="0" w:type="auto"/>
        <w:tblLayout w:type="fixed"/>
        <w:tblCellMar>
          <w:left w:w="0" w:type="dxa"/>
          <w:right w:w="0" w:type="dxa"/>
        </w:tblCellMar>
        <w:tblLook w:val="0000" w:firstRow="0" w:lastRow="0" w:firstColumn="0" w:lastColumn="0" w:noHBand="0" w:noVBand="0"/>
      </w:tblPr>
      <w:tblGrid>
        <w:gridCol w:w="601"/>
        <w:gridCol w:w="7757"/>
      </w:tblGrid>
      <w:tr w:rsidR="004C7702" w:rsidRPr="004C7702" w:rsidTr="00C82FD9">
        <w:trPr>
          <w:trHeight w:hRule="exact" w:val="2468"/>
        </w:trPr>
        <w:tc>
          <w:tcPr>
            <w:tcW w:w="601" w:type="dxa"/>
            <w:tcBorders>
              <w:top w:val="none" w:sz="0" w:space="0" w:color="000000"/>
              <w:left w:val="none" w:sz="0" w:space="0" w:color="000000"/>
              <w:bottom w:val="none" w:sz="0" w:space="0" w:color="000000"/>
              <w:right w:val="none" w:sz="0" w:space="0" w:color="000000"/>
            </w:tcBorders>
          </w:tcPr>
          <w:p w:rsidR="004C7702" w:rsidRPr="004C7702" w:rsidRDefault="004C7702" w:rsidP="004C7702">
            <w:pPr>
              <w:spacing w:before="20" w:after="33"/>
              <w:ind w:left="409"/>
              <w:jc w:val="right"/>
              <w:textAlignment w:val="baseline"/>
            </w:pPr>
            <w:r w:rsidRPr="004C7702">
              <w:rPr>
                <w:noProof/>
                <w:lang w:val="en-GB" w:eastAsia="en-GB"/>
              </w:rPr>
              <w:drawing>
                <wp:inline distT="0" distB="0" distL="0" distR="0" wp14:anchorId="43DC3349" wp14:editId="71A84E0F">
                  <wp:extent cx="133350" cy="1352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3350" cy="1352550"/>
                          </a:xfrm>
                          <a:prstGeom prst="rect">
                            <a:avLst/>
                          </a:prstGeom>
                          <a:noFill/>
                          <a:ln>
                            <a:noFill/>
                          </a:ln>
                        </pic:spPr>
                      </pic:pic>
                    </a:graphicData>
                  </a:graphic>
                </wp:inline>
              </w:drawing>
            </w:r>
          </w:p>
        </w:tc>
        <w:tc>
          <w:tcPr>
            <w:tcW w:w="7757" w:type="dxa"/>
            <w:tcBorders>
              <w:top w:val="none" w:sz="0" w:space="0" w:color="000000"/>
              <w:left w:val="none" w:sz="0" w:space="0" w:color="000000"/>
              <w:bottom w:val="none" w:sz="0" w:space="0" w:color="000000"/>
              <w:right w:val="none" w:sz="0" w:space="0" w:color="000000"/>
            </w:tcBorders>
          </w:tcPr>
          <w:p w:rsidR="004C7702" w:rsidRPr="004C7702" w:rsidRDefault="004C7702" w:rsidP="004C7702">
            <w:pPr>
              <w:spacing w:line="275" w:lineRule="exact"/>
              <w:ind w:left="144"/>
              <w:textAlignment w:val="baseline"/>
              <w:rPr>
                <w:rFonts w:ascii="Arial" w:hAnsi="Arial"/>
                <w:color w:val="000000"/>
                <w:sz w:val="24"/>
              </w:rPr>
            </w:pPr>
            <w:r w:rsidRPr="004C7702">
              <w:rPr>
                <w:rFonts w:ascii="Arial" w:hAnsi="Arial"/>
                <w:color w:val="000000"/>
                <w:sz w:val="24"/>
              </w:rPr>
              <w:t>Ensure child/young person has no allergies</w:t>
            </w:r>
          </w:p>
          <w:p w:rsidR="004C7702" w:rsidRPr="004C7702" w:rsidRDefault="004C7702" w:rsidP="004C7702">
            <w:pPr>
              <w:spacing w:line="275" w:lineRule="exact"/>
              <w:ind w:left="144"/>
              <w:textAlignment w:val="baseline"/>
              <w:rPr>
                <w:rFonts w:ascii="Arial" w:hAnsi="Arial"/>
                <w:color w:val="000000"/>
                <w:sz w:val="24"/>
              </w:rPr>
            </w:pPr>
            <w:r w:rsidRPr="004C7702">
              <w:rPr>
                <w:rFonts w:ascii="Arial" w:hAnsi="Arial"/>
                <w:color w:val="000000"/>
                <w:sz w:val="24"/>
              </w:rPr>
              <w:t>Rotate the site of needle insertion</w:t>
            </w:r>
          </w:p>
          <w:p w:rsidR="004C7702" w:rsidRPr="004C7702" w:rsidRDefault="004C7702" w:rsidP="004C7702">
            <w:pPr>
              <w:spacing w:before="2" w:line="275" w:lineRule="exact"/>
              <w:ind w:left="144"/>
              <w:textAlignment w:val="baseline"/>
              <w:rPr>
                <w:rFonts w:ascii="Arial" w:hAnsi="Arial"/>
                <w:color w:val="000000"/>
                <w:sz w:val="24"/>
              </w:rPr>
            </w:pPr>
            <w:r w:rsidRPr="004C7702">
              <w:rPr>
                <w:rFonts w:ascii="Arial" w:hAnsi="Arial"/>
                <w:color w:val="000000"/>
                <w:sz w:val="24"/>
              </w:rPr>
              <w:t>Ensure all drugs to be mixed are compatible</w:t>
            </w:r>
          </w:p>
          <w:p w:rsidR="004C7702" w:rsidRPr="004C7702" w:rsidRDefault="004C7702" w:rsidP="004C7702">
            <w:pPr>
              <w:spacing w:line="275" w:lineRule="exact"/>
              <w:ind w:left="144"/>
              <w:textAlignment w:val="baseline"/>
              <w:rPr>
                <w:rFonts w:ascii="Arial" w:hAnsi="Arial"/>
                <w:color w:val="000000"/>
                <w:sz w:val="24"/>
              </w:rPr>
            </w:pPr>
            <w:r w:rsidRPr="004C7702">
              <w:rPr>
                <w:rFonts w:ascii="Arial" w:hAnsi="Arial"/>
                <w:color w:val="000000"/>
                <w:sz w:val="24"/>
              </w:rPr>
              <w:t>Be aware that certain drugs can be irritant to the skin</w:t>
            </w:r>
          </w:p>
          <w:p w:rsidR="004C7702" w:rsidRPr="004C7702" w:rsidRDefault="004C7702" w:rsidP="004C7702">
            <w:pPr>
              <w:spacing w:before="2" w:line="275" w:lineRule="exact"/>
              <w:ind w:left="144"/>
              <w:textAlignment w:val="baseline"/>
              <w:rPr>
                <w:rFonts w:ascii="Arial" w:hAnsi="Arial"/>
                <w:color w:val="000000"/>
                <w:sz w:val="24"/>
              </w:rPr>
            </w:pPr>
            <w:r w:rsidRPr="004C7702">
              <w:rPr>
                <w:rFonts w:ascii="Arial" w:hAnsi="Arial"/>
                <w:color w:val="000000"/>
                <w:sz w:val="24"/>
              </w:rPr>
              <w:t>Try not to use more than 3 drugs in one infusion, if necessary set</w:t>
            </w:r>
          </w:p>
          <w:p w:rsidR="004C7702" w:rsidRPr="004C7702" w:rsidRDefault="004C7702" w:rsidP="004C7702">
            <w:pPr>
              <w:spacing w:line="275" w:lineRule="exact"/>
              <w:ind w:left="144"/>
              <w:textAlignment w:val="baseline"/>
              <w:rPr>
                <w:rFonts w:ascii="Arial" w:hAnsi="Arial"/>
                <w:color w:val="000000"/>
                <w:sz w:val="24"/>
              </w:rPr>
            </w:pPr>
            <w:r w:rsidRPr="004C7702">
              <w:rPr>
                <w:rFonts w:ascii="Arial" w:hAnsi="Arial"/>
                <w:color w:val="000000"/>
                <w:sz w:val="24"/>
              </w:rPr>
              <w:t>another syringe pump infusion up and mark contents of each syringe</w:t>
            </w:r>
          </w:p>
          <w:p w:rsidR="004C7702" w:rsidRPr="004C7702" w:rsidRDefault="004C7702" w:rsidP="004C7702">
            <w:pPr>
              <w:spacing w:before="2" w:line="275" w:lineRule="exact"/>
              <w:ind w:left="144"/>
              <w:textAlignment w:val="baseline"/>
              <w:rPr>
                <w:rFonts w:ascii="Arial" w:hAnsi="Arial"/>
                <w:color w:val="000000"/>
                <w:sz w:val="24"/>
              </w:rPr>
            </w:pPr>
            <w:proofErr w:type="gramStart"/>
            <w:r w:rsidRPr="004C7702">
              <w:rPr>
                <w:rFonts w:ascii="Arial" w:hAnsi="Arial"/>
                <w:color w:val="000000"/>
                <w:sz w:val="24"/>
              </w:rPr>
              <w:t>pump</w:t>
            </w:r>
            <w:proofErr w:type="gramEnd"/>
            <w:r w:rsidRPr="004C7702">
              <w:rPr>
                <w:rFonts w:ascii="Arial" w:hAnsi="Arial"/>
                <w:color w:val="000000"/>
                <w:sz w:val="24"/>
              </w:rPr>
              <w:t xml:space="preserve"> accordingly.</w:t>
            </w:r>
          </w:p>
          <w:p w:rsidR="004C7702" w:rsidRPr="004C7702" w:rsidRDefault="004C7702" w:rsidP="004C7702">
            <w:pPr>
              <w:spacing w:line="267" w:lineRule="exact"/>
              <w:ind w:left="144"/>
              <w:textAlignment w:val="baseline"/>
              <w:rPr>
                <w:rFonts w:ascii="Arial" w:hAnsi="Arial"/>
                <w:color w:val="000000"/>
                <w:sz w:val="24"/>
              </w:rPr>
            </w:pPr>
            <w:r w:rsidRPr="004C7702">
              <w:rPr>
                <w:rFonts w:ascii="Arial" w:hAnsi="Arial"/>
                <w:color w:val="000000"/>
                <w:sz w:val="24"/>
              </w:rPr>
              <w:t>Ensure the administration device and lines are secured to reduce drag</w:t>
            </w:r>
          </w:p>
          <w:p w:rsidR="004C7702" w:rsidRPr="004C7702" w:rsidRDefault="004C7702" w:rsidP="004C7702">
            <w:pPr>
              <w:spacing w:line="263" w:lineRule="exact"/>
              <w:ind w:left="144"/>
              <w:textAlignment w:val="baseline"/>
              <w:rPr>
                <w:rFonts w:ascii="Arial" w:hAnsi="Arial"/>
                <w:color w:val="000000"/>
                <w:sz w:val="24"/>
              </w:rPr>
            </w:pPr>
            <w:r w:rsidRPr="004C7702">
              <w:rPr>
                <w:rFonts w:ascii="Arial" w:hAnsi="Arial"/>
                <w:color w:val="000000"/>
                <w:sz w:val="24"/>
              </w:rPr>
              <w:t>and risk of disconnection</w:t>
            </w:r>
          </w:p>
        </w:tc>
      </w:tr>
    </w:tbl>
    <w:p w:rsidR="004C7702" w:rsidRPr="004C7702" w:rsidRDefault="004C7702" w:rsidP="004C7702">
      <w:pPr>
        <w:sectPr w:rsidR="004C7702" w:rsidRPr="004C7702">
          <w:pgSz w:w="11909" w:h="16838"/>
          <w:pgMar w:top="1940" w:right="1814" w:bottom="547" w:left="1737" w:header="720" w:footer="720" w:gutter="0"/>
          <w:cols w:space="720"/>
        </w:sectPr>
      </w:pPr>
    </w:p>
    <w:p w:rsidR="004C7702" w:rsidRPr="004C7702" w:rsidRDefault="004C7702" w:rsidP="004C7702">
      <w:pPr>
        <w:spacing w:before="6" w:after="353" w:line="274" w:lineRule="exact"/>
        <w:textAlignment w:val="baseline"/>
        <w:rPr>
          <w:rFonts w:ascii="Arial" w:hAnsi="Arial"/>
          <w:b/>
          <w:color w:val="000000"/>
          <w:sz w:val="24"/>
        </w:rPr>
      </w:pPr>
      <w:r w:rsidRPr="004C7702">
        <w:rPr>
          <w:rFonts w:ascii="Arial" w:hAnsi="Arial"/>
          <w:b/>
          <w:color w:val="000000"/>
          <w:sz w:val="24"/>
        </w:rPr>
        <w:lastRenderedPageBreak/>
        <w:t>Troubleshooting</w:t>
      </w:r>
    </w:p>
    <w:tbl>
      <w:tblPr>
        <w:tblW w:w="0" w:type="auto"/>
        <w:tblInd w:w="10" w:type="dxa"/>
        <w:tblLayout w:type="fixed"/>
        <w:tblCellMar>
          <w:left w:w="0" w:type="dxa"/>
          <w:right w:w="0" w:type="dxa"/>
        </w:tblCellMar>
        <w:tblLook w:val="0000" w:firstRow="0" w:lastRow="0" w:firstColumn="0" w:lastColumn="0" w:noHBand="0" w:noVBand="0"/>
      </w:tblPr>
      <w:tblGrid>
        <w:gridCol w:w="2746"/>
        <w:gridCol w:w="2817"/>
        <w:gridCol w:w="2971"/>
      </w:tblGrid>
      <w:tr w:rsidR="004C7702" w:rsidRPr="004C7702" w:rsidTr="00C82FD9">
        <w:trPr>
          <w:trHeight w:hRule="exact" w:val="614"/>
        </w:trPr>
        <w:tc>
          <w:tcPr>
            <w:tcW w:w="2746" w:type="dxa"/>
            <w:tcBorders>
              <w:top w:val="single" w:sz="4" w:space="0" w:color="000000"/>
              <w:left w:val="single" w:sz="4" w:space="0" w:color="000000"/>
              <w:bottom w:val="single" w:sz="4" w:space="0" w:color="000000"/>
              <w:right w:val="single" w:sz="4" w:space="0" w:color="000000"/>
            </w:tcBorders>
            <w:vAlign w:val="center"/>
          </w:tcPr>
          <w:p w:rsidR="004C7702" w:rsidRPr="004C7702" w:rsidRDefault="004C7702" w:rsidP="004C7702">
            <w:pPr>
              <w:spacing w:before="135" w:after="190" w:line="274" w:lineRule="exact"/>
              <w:ind w:right="818"/>
              <w:jc w:val="right"/>
              <w:textAlignment w:val="baseline"/>
              <w:rPr>
                <w:rFonts w:ascii="Arial" w:hAnsi="Arial"/>
                <w:b/>
                <w:color w:val="000000"/>
                <w:spacing w:val="-3"/>
                <w:sz w:val="24"/>
              </w:rPr>
            </w:pPr>
            <w:r w:rsidRPr="004C7702">
              <w:rPr>
                <w:rFonts w:ascii="Arial" w:hAnsi="Arial"/>
                <w:b/>
                <w:color w:val="000000"/>
                <w:spacing w:val="-3"/>
                <w:sz w:val="24"/>
              </w:rPr>
              <w:t>Problem:</w:t>
            </w:r>
          </w:p>
        </w:tc>
        <w:tc>
          <w:tcPr>
            <w:tcW w:w="2817" w:type="dxa"/>
            <w:tcBorders>
              <w:top w:val="single" w:sz="4" w:space="0" w:color="000000"/>
              <w:left w:val="single" w:sz="4" w:space="0" w:color="000000"/>
              <w:bottom w:val="single" w:sz="4" w:space="0" w:color="000000"/>
              <w:right w:val="single" w:sz="4" w:space="0" w:color="000000"/>
            </w:tcBorders>
            <w:vAlign w:val="center"/>
          </w:tcPr>
          <w:p w:rsidR="004C7702" w:rsidRPr="004C7702" w:rsidRDefault="004C7702" w:rsidP="004C7702">
            <w:pPr>
              <w:spacing w:before="135" w:after="190" w:line="274" w:lineRule="exact"/>
              <w:ind w:right="472"/>
              <w:jc w:val="right"/>
              <w:textAlignment w:val="baseline"/>
              <w:rPr>
                <w:rFonts w:ascii="Arial" w:hAnsi="Arial"/>
                <w:b/>
                <w:color w:val="000000"/>
                <w:spacing w:val="-1"/>
                <w:sz w:val="24"/>
              </w:rPr>
            </w:pPr>
            <w:r w:rsidRPr="004C7702">
              <w:rPr>
                <w:rFonts w:ascii="Arial" w:hAnsi="Arial"/>
                <w:b/>
                <w:color w:val="000000"/>
                <w:spacing w:val="-1"/>
                <w:sz w:val="24"/>
              </w:rPr>
              <w:t>Possible cause:</w:t>
            </w:r>
          </w:p>
        </w:tc>
        <w:tc>
          <w:tcPr>
            <w:tcW w:w="2971" w:type="dxa"/>
            <w:tcBorders>
              <w:top w:val="single" w:sz="4" w:space="0" w:color="000000"/>
              <w:left w:val="single" w:sz="4" w:space="0" w:color="000000"/>
              <w:bottom w:val="single" w:sz="4" w:space="0" w:color="000000"/>
              <w:right w:val="single" w:sz="4" w:space="0" w:color="000000"/>
            </w:tcBorders>
            <w:vAlign w:val="center"/>
          </w:tcPr>
          <w:p w:rsidR="004C7702" w:rsidRPr="004C7702" w:rsidRDefault="004C7702" w:rsidP="004C7702">
            <w:pPr>
              <w:spacing w:before="135" w:after="190" w:line="274" w:lineRule="exact"/>
              <w:jc w:val="center"/>
              <w:textAlignment w:val="baseline"/>
              <w:rPr>
                <w:rFonts w:ascii="Arial" w:hAnsi="Arial"/>
                <w:b/>
                <w:color w:val="000000"/>
                <w:spacing w:val="-2"/>
                <w:sz w:val="24"/>
              </w:rPr>
            </w:pPr>
            <w:r w:rsidRPr="004C7702">
              <w:rPr>
                <w:rFonts w:ascii="Arial" w:hAnsi="Arial"/>
                <w:b/>
                <w:color w:val="000000"/>
                <w:spacing w:val="-2"/>
                <w:sz w:val="24"/>
              </w:rPr>
              <w:t>Action:</w:t>
            </w:r>
          </w:p>
        </w:tc>
      </w:tr>
      <w:tr w:rsidR="004C7702" w:rsidRPr="004C7702" w:rsidTr="00C82FD9">
        <w:trPr>
          <w:trHeight w:hRule="exact" w:val="2496"/>
        </w:trPr>
        <w:tc>
          <w:tcPr>
            <w:tcW w:w="2746"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after="2201" w:line="274" w:lineRule="exact"/>
              <w:ind w:left="120"/>
              <w:textAlignment w:val="baseline"/>
              <w:rPr>
                <w:rFonts w:ascii="Arial" w:hAnsi="Arial"/>
                <w:color w:val="000000"/>
                <w:sz w:val="24"/>
              </w:rPr>
            </w:pPr>
            <w:r w:rsidRPr="004C7702">
              <w:rPr>
                <w:rFonts w:ascii="Arial" w:hAnsi="Arial"/>
                <w:color w:val="000000"/>
                <w:sz w:val="24"/>
              </w:rPr>
              <w:t>The pump will not start</w:t>
            </w:r>
          </w:p>
        </w:tc>
        <w:tc>
          <w:tcPr>
            <w:tcW w:w="2817"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line="371" w:lineRule="exact"/>
              <w:ind w:left="72"/>
              <w:textAlignment w:val="baseline"/>
              <w:rPr>
                <w:rFonts w:ascii="Arial" w:hAnsi="Arial"/>
                <w:color w:val="000000"/>
                <w:sz w:val="24"/>
              </w:rPr>
            </w:pPr>
            <w:r w:rsidRPr="004C7702">
              <w:rPr>
                <w:rFonts w:ascii="Arial" w:hAnsi="Arial"/>
                <w:color w:val="000000"/>
                <w:sz w:val="24"/>
              </w:rPr>
              <w:t>No battery present Battery inserted incorrectly</w:t>
            </w:r>
          </w:p>
          <w:p w:rsidR="004C7702" w:rsidRPr="004C7702" w:rsidRDefault="004C7702" w:rsidP="004C7702">
            <w:pPr>
              <w:spacing w:before="5" w:line="413" w:lineRule="exact"/>
              <w:ind w:left="72"/>
              <w:textAlignment w:val="baseline"/>
              <w:rPr>
                <w:rFonts w:ascii="Arial" w:hAnsi="Arial"/>
                <w:color w:val="000000"/>
                <w:sz w:val="24"/>
              </w:rPr>
            </w:pPr>
            <w:r w:rsidRPr="004C7702">
              <w:rPr>
                <w:rFonts w:ascii="Arial" w:hAnsi="Arial"/>
                <w:color w:val="000000"/>
                <w:sz w:val="24"/>
              </w:rPr>
              <w:t>Battery is depleted/very low</w:t>
            </w:r>
          </w:p>
          <w:p w:rsidR="004C7702" w:rsidRPr="004C7702" w:rsidRDefault="004C7702" w:rsidP="004C7702">
            <w:pPr>
              <w:spacing w:before="138" w:after="133" w:line="274" w:lineRule="exact"/>
              <w:ind w:left="72"/>
              <w:textAlignment w:val="baseline"/>
              <w:rPr>
                <w:rFonts w:ascii="Arial" w:hAnsi="Arial"/>
                <w:color w:val="000000"/>
                <w:spacing w:val="-1"/>
                <w:sz w:val="24"/>
              </w:rPr>
            </w:pPr>
            <w:r w:rsidRPr="004C7702">
              <w:rPr>
                <w:rFonts w:ascii="Arial" w:hAnsi="Arial"/>
                <w:color w:val="000000"/>
                <w:spacing w:val="-1"/>
                <w:sz w:val="24"/>
              </w:rPr>
              <w:t>Pump is faulty</w:t>
            </w:r>
          </w:p>
        </w:tc>
        <w:tc>
          <w:tcPr>
            <w:tcW w:w="2971"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line="274" w:lineRule="exact"/>
              <w:ind w:left="72"/>
              <w:textAlignment w:val="baseline"/>
              <w:rPr>
                <w:rFonts w:ascii="Arial" w:hAnsi="Arial"/>
                <w:color w:val="000000"/>
                <w:spacing w:val="-1"/>
                <w:sz w:val="24"/>
              </w:rPr>
            </w:pPr>
            <w:r w:rsidRPr="004C7702">
              <w:rPr>
                <w:rFonts w:ascii="Arial" w:hAnsi="Arial"/>
                <w:color w:val="000000"/>
                <w:spacing w:val="-1"/>
                <w:sz w:val="24"/>
              </w:rPr>
              <w:t>Fit a battery</w:t>
            </w:r>
          </w:p>
          <w:p w:rsidR="004C7702" w:rsidRPr="004C7702" w:rsidRDefault="004C7702" w:rsidP="004C7702">
            <w:pPr>
              <w:spacing w:before="4" w:after="958" w:line="413" w:lineRule="exact"/>
              <w:ind w:left="72" w:right="144"/>
              <w:textAlignment w:val="baseline"/>
              <w:rPr>
                <w:rFonts w:ascii="Arial" w:hAnsi="Arial"/>
                <w:color w:val="000000"/>
                <w:spacing w:val="1"/>
                <w:sz w:val="24"/>
              </w:rPr>
            </w:pPr>
            <w:r w:rsidRPr="004C7702">
              <w:rPr>
                <w:rFonts w:ascii="Arial" w:hAnsi="Arial"/>
                <w:color w:val="000000"/>
                <w:spacing w:val="1"/>
                <w:sz w:val="24"/>
              </w:rPr>
              <w:t>Re-align battery terminals Fit a new battery Service required</w:t>
            </w:r>
          </w:p>
        </w:tc>
      </w:tr>
      <w:tr w:rsidR="004C7702" w:rsidRPr="004C7702" w:rsidTr="00C82FD9">
        <w:trPr>
          <w:trHeight w:hRule="exact" w:val="4148"/>
        </w:trPr>
        <w:tc>
          <w:tcPr>
            <w:tcW w:w="2746"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line="274" w:lineRule="exact"/>
              <w:ind w:left="72"/>
              <w:textAlignment w:val="baseline"/>
              <w:rPr>
                <w:rFonts w:ascii="Arial" w:hAnsi="Arial"/>
                <w:color w:val="000000"/>
                <w:spacing w:val="-1"/>
                <w:sz w:val="24"/>
              </w:rPr>
            </w:pPr>
            <w:r w:rsidRPr="004C7702">
              <w:rPr>
                <w:rFonts w:ascii="Arial" w:hAnsi="Arial"/>
                <w:color w:val="000000"/>
                <w:spacing w:val="-1"/>
                <w:sz w:val="24"/>
              </w:rPr>
              <w:t>Infusion ended</w:t>
            </w:r>
          </w:p>
          <w:p w:rsidR="004C7702" w:rsidRPr="004C7702" w:rsidRDefault="004C7702" w:rsidP="004C7702">
            <w:pPr>
              <w:spacing w:before="134" w:after="3444" w:line="274" w:lineRule="exact"/>
              <w:ind w:left="72"/>
              <w:textAlignment w:val="baseline"/>
              <w:rPr>
                <w:rFonts w:ascii="Arial" w:hAnsi="Arial"/>
                <w:color w:val="000000"/>
                <w:sz w:val="24"/>
              </w:rPr>
            </w:pPr>
            <w:r w:rsidRPr="004C7702">
              <w:rPr>
                <w:rFonts w:ascii="Arial" w:hAnsi="Arial"/>
                <w:color w:val="000000"/>
                <w:sz w:val="24"/>
              </w:rPr>
              <w:t>early/going too quickly</w:t>
            </w:r>
          </w:p>
        </w:tc>
        <w:tc>
          <w:tcPr>
            <w:tcW w:w="2817"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line="381" w:lineRule="exact"/>
              <w:ind w:left="72" w:right="504"/>
              <w:textAlignment w:val="baseline"/>
              <w:rPr>
                <w:rFonts w:ascii="Arial" w:hAnsi="Arial"/>
                <w:color w:val="000000"/>
                <w:spacing w:val="2"/>
                <w:sz w:val="24"/>
              </w:rPr>
            </w:pPr>
            <w:r w:rsidRPr="004C7702">
              <w:rPr>
                <w:rFonts w:ascii="Arial" w:hAnsi="Arial"/>
                <w:color w:val="000000"/>
                <w:spacing w:val="2"/>
                <w:sz w:val="24"/>
              </w:rPr>
              <w:t>Incorrect rate set Wrong syringe brand selected during set up</w:t>
            </w:r>
          </w:p>
          <w:p w:rsidR="004C7702" w:rsidRPr="004C7702" w:rsidRDefault="004C7702" w:rsidP="004C7702">
            <w:pPr>
              <w:spacing w:after="1376" w:line="413" w:lineRule="exact"/>
              <w:ind w:left="72" w:right="1152"/>
              <w:textAlignment w:val="baseline"/>
              <w:rPr>
                <w:rFonts w:ascii="Arial" w:hAnsi="Arial"/>
                <w:color w:val="000000"/>
                <w:sz w:val="24"/>
              </w:rPr>
            </w:pPr>
            <w:r w:rsidRPr="004C7702">
              <w:rPr>
                <w:rFonts w:ascii="Arial" w:hAnsi="Arial"/>
                <w:color w:val="000000"/>
                <w:sz w:val="24"/>
              </w:rPr>
              <w:t>Pump faulty or incorrectly calibrated</w:t>
            </w:r>
          </w:p>
        </w:tc>
        <w:tc>
          <w:tcPr>
            <w:tcW w:w="2971"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line="349" w:lineRule="exact"/>
              <w:ind w:left="72"/>
              <w:textAlignment w:val="baseline"/>
              <w:rPr>
                <w:rFonts w:ascii="Arial" w:hAnsi="Arial"/>
                <w:color w:val="000000"/>
                <w:sz w:val="24"/>
              </w:rPr>
            </w:pPr>
            <w:r w:rsidRPr="004C7702">
              <w:rPr>
                <w:rFonts w:ascii="Arial" w:hAnsi="Arial"/>
                <w:color w:val="000000"/>
                <w:sz w:val="24"/>
              </w:rPr>
              <w:t>Check displayed rate against</w:t>
            </w:r>
          </w:p>
          <w:p w:rsidR="004C7702" w:rsidRPr="004C7702" w:rsidRDefault="004C7702" w:rsidP="004C7702">
            <w:pPr>
              <w:spacing w:before="4" w:line="413" w:lineRule="exact"/>
              <w:ind w:left="72"/>
              <w:textAlignment w:val="baseline"/>
              <w:rPr>
                <w:rFonts w:ascii="Arial" w:hAnsi="Arial"/>
                <w:color w:val="000000"/>
                <w:sz w:val="24"/>
              </w:rPr>
            </w:pPr>
            <w:r w:rsidRPr="004C7702">
              <w:rPr>
                <w:rFonts w:ascii="Arial" w:hAnsi="Arial"/>
                <w:color w:val="000000"/>
                <w:sz w:val="24"/>
              </w:rPr>
              <w:t>prescription change if necessary</w:t>
            </w:r>
          </w:p>
          <w:p w:rsidR="004C7702" w:rsidRPr="004C7702" w:rsidRDefault="004C7702" w:rsidP="004C7702">
            <w:pPr>
              <w:spacing w:before="4" w:after="545" w:line="413" w:lineRule="exact"/>
              <w:ind w:left="72" w:right="900"/>
              <w:textAlignment w:val="baseline"/>
              <w:rPr>
                <w:rFonts w:ascii="Arial" w:hAnsi="Arial"/>
                <w:color w:val="000000"/>
                <w:sz w:val="24"/>
              </w:rPr>
            </w:pPr>
            <w:r w:rsidRPr="004C7702">
              <w:rPr>
                <w:rFonts w:ascii="Arial" w:hAnsi="Arial"/>
                <w:color w:val="000000"/>
                <w:sz w:val="24"/>
              </w:rPr>
              <w:t>Ensure correct understanding of user Service/calibration required</w:t>
            </w:r>
          </w:p>
        </w:tc>
      </w:tr>
      <w:tr w:rsidR="004C7702" w:rsidRPr="004C7702" w:rsidTr="00C82FD9">
        <w:trPr>
          <w:trHeight w:hRule="exact" w:val="2500"/>
        </w:trPr>
        <w:tc>
          <w:tcPr>
            <w:tcW w:w="2746"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after="1366" w:line="373" w:lineRule="exact"/>
              <w:ind w:left="108" w:right="180"/>
              <w:textAlignment w:val="baseline"/>
              <w:rPr>
                <w:rFonts w:ascii="Arial" w:hAnsi="Arial"/>
                <w:color w:val="000000"/>
                <w:sz w:val="24"/>
              </w:rPr>
            </w:pPr>
            <w:r w:rsidRPr="004C7702">
              <w:rPr>
                <w:rFonts w:ascii="Arial" w:hAnsi="Arial"/>
                <w:color w:val="000000"/>
                <w:sz w:val="24"/>
              </w:rPr>
              <w:t>The pump has stopped before emptying syringe</w:t>
            </w:r>
          </w:p>
        </w:tc>
        <w:tc>
          <w:tcPr>
            <w:tcW w:w="2817"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after="1783" w:line="351" w:lineRule="exact"/>
              <w:ind w:left="108" w:right="756"/>
              <w:textAlignment w:val="baseline"/>
              <w:rPr>
                <w:rFonts w:ascii="Arial" w:hAnsi="Arial"/>
                <w:color w:val="000000"/>
                <w:sz w:val="24"/>
              </w:rPr>
            </w:pPr>
            <w:r w:rsidRPr="004C7702">
              <w:rPr>
                <w:rFonts w:ascii="Arial" w:hAnsi="Arial"/>
                <w:color w:val="000000"/>
                <w:sz w:val="24"/>
              </w:rPr>
              <w:t>Exhausted battery Faulty pump</w:t>
            </w:r>
          </w:p>
        </w:tc>
        <w:tc>
          <w:tcPr>
            <w:tcW w:w="2971"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line="351" w:lineRule="exact"/>
              <w:ind w:left="72" w:right="756"/>
              <w:textAlignment w:val="baseline"/>
              <w:rPr>
                <w:rFonts w:ascii="Arial" w:hAnsi="Arial"/>
                <w:color w:val="000000"/>
                <w:sz w:val="24"/>
              </w:rPr>
            </w:pPr>
            <w:r w:rsidRPr="004C7702">
              <w:rPr>
                <w:rFonts w:ascii="Arial" w:hAnsi="Arial"/>
                <w:color w:val="000000"/>
                <w:sz w:val="24"/>
              </w:rPr>
              <w:t>Fit new battery, turn pump on,</w:t>
            </w:r>
          </w:p>
          <w:p w:rsidR="004C7702" w:rsidRPr="004C7702" w:rsidRDefault="004C7702" w:rsidP="004C7702">
            <w:pPr>
              <w:spacing w:before="4" w:line="413" w:lineRule="exact"/>
              <w:ind w:left="72"/>
              <w:textAlignment w:val="baseline"/>
              <w:rPr>
                <w:rFonts w:ascii="Arial" w:hAnsi="Arial"/>
                <w:color w:val="000000"/>
                <w:sz w:val="24"/>
              </w:rPr>
            </w:pPr>
            <w:r w:rsidRPr="004C7702">
              <w:rPr>
                <w:rFonts w:ascii="Arial" w:hAnsi="Arial"/>
                <w:color w:val="000000"/>
                <w:sz w:val="24"/>
              </w:rPr>
              <w:t>confirm syringe size and brand</w:t>
            </w:r>
          </w:p>
          <w:p w:rsidR="004C7702" w:rsidRPr="004C7702" w:rsidRDefault="004C7702" w:rsidP="004C7702">
            <w:pPr>
              <w:spacing w:after="127" w:line="413" w:lineRule="exact"/>
              <w:ind w:left="72"/>
              <w:textAlignment w:val="baseline"/>
              <w:rPr>
                <w:rFonts w:ascii="Arial" w:hAnsi="Arial"/>
                <w:color w:val="000000"/>
                <w:sz w:val="24"/>
              </w:rPr>
            </w:pPr>
            <w:r w:rsidRPr="004C7702">
              <w:rPr>
                <w:rFonts w:ascii="Arial" w:hAnsi="Arial"/>
                <w:color w:val="000000"/>
                <w:sz w:val="24"/>
              </w:rPr>
              <w:t>select to resume infusion Return for service</w:t>
            </w:r>
          </w:p>
        </w:tc>
      </w:tr>
    </w:tbl>
    <w:p w:rsidR="004C7702" w:rsidRPr="004C7702" w:rsidRDefault="004C7702" w:rsidP="004C7702">
      <w:pPr>
        <w:spacing w:after="363" w:line="20" w:lineRule="exact"/>
      </w:pPr>
    </w:p>
    <w:p w:rsidR="004C7702" w:rsidRPr="004C7702" w:rsidRDefault="004C7702" w:rsidP="004C7702">
      <w:pPr>
        <w:spacing w:before="2" w:line="274" w:lineRule="exact"/>
        <w:jc w:val="both"/>
        <w:textAlignment w:val="baseline"/>
        <w:rPr>
          <w:rFonts w:ascii="Arial" w:hAnsi="Arial"/>
          <w:b/>
          <w:color w:val="000000"/>
          <w:sz w:val="24"/>
        </w:rPr>
      </w:pPr>
      <w:r w:rsidRPr="004C7702">
        <w:rPr>
          <w:rFonts w:ascii="Arial" w:hAnsi="Arial"/>
          <w:b/>
          <w:color w:val="000000"/>
          <w:sz w:val="24"/>
        </w:rPr>
        <w:t>CME T34 Pump Alarms</w:t>
      </w:r>
    </w:p>
    <w:p w:rsidR="004C7702" w:rsidRPr="004C7702" w:rsidRDefault="004C7702" w:rsidP="004C7702">
      <w:pPr>
        <w:spacing w:before="283" w:line="274" w:lineRule="exact"/>
        <w:jc w:val="both"/>
        <w:textAlignment w:val="baseline"/>
        <w:rPr>
          <w:rFonts w:ascii="Arial" w:hAnsi="Arial"/>
          <w:color w:val="000000"/>
          <w:sz w:val="24"/>
        </w:rPr>
      </w:pPr>
      <w:r w:rsidRPr="004C7702">
        <w:rPr>
          <w:rFonts w:ascii="Arial" w:hAnsi="Arial"/>
          <w:color w:val="000000"/>
          <w:sz w:val="24"/>
        </w:rPr>
        <w:t>When the pump detects a problem four things occur</w:t>
      </w:r>
    </w:p>
    <w:p w:rsidR="004C7702" w:rsidRPr="004C7702" w:rsidRDefault="004C7702" w:rsidP="004C7702">
      <w:pPr>
        <w:spacing w:before="139" w:line="274" w:lineRule="exact"/>
        <w:jc w:val="both"/>
        <w:textAlignment w:val="baseline"/>
        <w:rPr>
          <w:rFonts w:ascii="Arial" w:hAnsi="Arial"/>
          <w:color w:val="000000"/>
          <w:sz w:val="24"/>
        </w:rPr>
      </w:pPr>
      <w:r w:rsidRPr="004C7702">
        <w:rPr>
          <w:noProof/>
          <w:lang w:val="en-GB" w:eastAsia="en-GB"/>
        </w:rPr>
        <mc:AlternateContent>
          <mc:Choice Requires="wps">
            <w:drawing>
              <wp:anchor distT="0" distB="0" distL="0" distR="0" simplePos="0" relativeHeight="251706368" behindDoc="1" locked="0" layoutInCell="1" allowOverlap="1" wp14:anchorId="64545A1C" wp14:editId="1311C355">
                <wp:simplePos x="0" y="0"/>
                <wp:positionH relativeFrom="page">
                  <wp:posOffset>1063625</wp:posOffset>
                </wp:positionH>
                <wp:positionV relativeFrom="page">
                  <wp:posOffset>8352790</wp:posOffset>
                </wp:positionV>
                <wp:extent cx="530225" cy="1678940"/>
                <wp:effectExtent l="0" t="0" r="0" b="0"/>
                <wp:wrapSquare wrapText="bothSides"/>
                <wp:docPr id="31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67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before="104" w:after="726" w:line="1814" w:lineRule="exact"/>
                              <w:ind w:left="485" w:right="192"/>
                              <w:textAlignment w:val="baseline"/>
                            </w:pPr>
                            <w:r>
                              <w:rPr>
                                <w:noProof/>
                                <w:lang w:val="en-GB" w:eastAsia="en-GB"/>
                              </w:rPr>
                              <w:drawing>
                                <wp:inline distT="0" distB="0" distL="0" distR="0" wp14:anchorId="4CD427EA" wp14:editId="020C1447">
                                  <wp:extent cx="95250" cy="11430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5250" cy="11430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66" type="#_x0000_t202" style="position:absolute;left:0;text-align:left;margin-left:83.75pt;margin-top:657.7pt;width:41.75pt;height:132.2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S02tQIAALQ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" filled="f" stroked="f">
                <v:textbox inset="0,0,0,0">
                  <w:txbxContent>
                    <w:p w:rsidR="00371F41" w:rsidRDefault="00371F41" w:rsidP="004C7702">
                      <w:pPr>
                        <w:spacing w:before="104" w:after="726" w:line="1814" w:lineRule="exact"/>
                        <w:ind w:left="485" w:right="192"/>
                        <w:textAlignment w:val="baseline"/>
                      </w:pPr>
                      <w:r>
                        <w:rPr>
                          <w:noProof/>
                          <w:lang w:val="en-GB" w:eastAsia="en-GB"/>
                        </w:rPr>
                        <w:drawing>
                          <wp:inline distT="0" distB="0" distL="0" distR="0" wp14:anchorId="4CD427EA" wp14:editId="020C1447">
                            <wp:extent cx="95250" cy="11430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5250" cy="114300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z w:val="24"/>
        </w:rPr>
        <w:t>The infusion stops</w:t>
      </w:r>
    </w:p>
    <w:p w:rsidR="004C7702" w:rsidRPr="004C7702" w:rsidRDefault="004C7702" w:rsidP="004C7702">
      <w:pPr>
        <w:spacing w:before="139" w:line="274" w:lineRule="exact"/>
        <w:jc w:val="both"/>
        <w:textAlignment w:val="baseline"/>
        <w:rPr>
          <w:rFonts w:ascii="Arial" w:hAnsi="Arial"/>
          <w:color w:val="000000"/>
          <w:sz w:val="24"/>
        </w:rPr>
      </w:pPr>
      <w:r w:rsidRPr="004C7702">
        <w:rPr>
          <w:rFonts w:ascii="Arial" w:hAnsi="Arial"/>
          <w:color w:val="000000"/>
          <w:sz w:val="24"/>
        </w:rPr>
        <w:t>An audible alarm is activated</w:t>
      </w:r>
    </w:p>
    <w:p w:rsidR="004C7702" w:rsidRPr="004C7702" w:rsidRDefault="004C7702" w:rsidP="004C7702">
      <w:pPr>
        <w:spacing w:before="138" w:line="274" w:lineRule="exact"/>
        <w:jc w:val="both"/>
        <w:textAlignment w:val="baseline"/>
        <w:rPr>
          <w:rFonts w:ascii="Arial" w:hAnsi="Arial"/>
          <w:color w:val="000000"/>
          <w:sz w:val="24"/>
        </w:rPr>
      </w:pPr>
      <w:r w:rsidRPr="004C7702">
        <w:rPr>
          <w:rFonts w:ascii="Arial" w:hAnsi="Arial"/>
          <w:color w:val="000000"/>
          <w:sz w:val="24"/>
        </w:rPr>
        <w:t>A message appears on the display screen indicating the cause of the</w:t>
      </w:r>
    </w:p>
    <w:p w:rsidR="004C7702" w:rsidRPr="004C7702" w:rsidRDefault="004C7702" w:rsidP="004C7702">
      <w:pPr>
        <w:spacing w:before="144" w:line="274" w:lineRule="exact"/>
        <w:jc w:val="both"/>
        <w:textAlignment w:val="baseline"/>
        <w:rPr>
          <w:rFonts w:ascii="Arial" w:hAnsi="Arial"/>
          <w:color w:val="000000"/>
          <w:spacing w:val="-2"/>
          <w:sz w:val="24"/>
        </w:rPr>
      </w:pPr>
      <w:proofErr w:type="gramStart"/>
      <w:r w:rsidRPr="004C7702">
        <w:rPr>
          <w:rFonts w:ascii="Arial" w:hAnsi="Arial"/>
          <w:color w:val="000000"/>
          <w:spacing w:val="-2"/>
          <w:sz w:val="24"/>
        </w:rPr>
        <w:t>alarm</w:t>
      </w:r>
      <w:proofErr w:type="gramEnd"/>
    </w:p>
    <w:p w:rsidR="004C7702" w:rsidRPr="004C7702" w:rsidRDefault="004C7702" w:rsidP="004C7702">
      <w:pPr>
        <w:spacing w:before="139" w:line="274" w:lineRule="exact"/>
        <w:jc w:val="both"/>
        <w:textAlignment w:val="baseline"/>
        <w:rPr>
          <w:rFonts w:ascii="Arial" w:hAnsi="Arial"/>
          <w:color w:val="000000"/>
          <w:sz w:val="24"/>
        </w:rPr>
      </w:pPr>
      <w:r w:rsidRPr="004C7702">
        <w:rPr>
          <w:rFonts w:ascii="Arial" w:hAnsi="Arial"/>
          <w:color w:val="000000"/>
          <w:sz w:val="24"/>
        </w:rPr>
        <w:t>The LED indicator turns red</w:t>
      </w:r>
    </w:p>
    <w:p w:rsidR="004C7702" w:rsidRPr="004C7702" w:rsidRDefault="004C7702" w:rsidP="004C7702">
      <w:pPr>
        <w:sectPr w:rsidR="004C7702" w:rsidRPr="004C7702">
          <w:pgSz w:w="11909" w:h="16838"/>
          <w:pgMar w:top="1440" w:right="1680" w:bottom="556" w:left="1675" w:header="720" w:footer="720" w:gutter="0"/>
          <w:cols w:space="720"/>
        </w:sectPr>
      </w:pPr>
    </w:p>
    <w:p w:rsidR="004C7702" w:rsidRPr="004C7702" w:rsidRDefault="004C7702" w:rsidP="004C7702">
      <w:pPr>
        <w:spacing w:before="146" w:after="526" w:line="274" w:lineRule="exact"/>
        <w:ind w:left="72"/>
        <w:textAlignment w:val="baseline"/>
        <w:rPr>
          <w:rFonts w:ascii="Arial" w:hAnsi="Arial"/>
          <w:color w:val="000000"/>
          <w:sz w:val="24"/>
        </w:rPr>
      </w:pPr>
      <w:r w:rsidRPr="004C7702">
        <w:rPr>
          <w:rFonts w:ascii="Arial" w:hAnsi="Arial"/>
          <w:color w:val="000000"/>
          <w:sz w:val="24"/>
        </w:rPr>
        <w:lastRenderedPageBreak/>
        <w:t>The following table indicates the appropriate actions to be taken</w:t>
      </w:r>
    </w:p>
    <w:tbl>
      <w:tblPr>
        <w:tblW w:w="0" w:type="auto"/>
        <w:tblInd w:w="10" w:type="dxa"/>
        <w:tblLayout w:type="fixed"/>
        <w:tblCellMar>
          <w:left w:w="0" w:type="dxa"/>
          <w:right w:w="0" w:type="dxa"/>
        </w:tblCellMar>
        <w:tblLook w:val="0000" w:firstRow="0" w:lastRow="0" w:firstColumn="0" w:lastColumn="0" w:noHBand="0" w:noVBand="0"/>
      </w:tblPr>
      <w:tblGrid>
        <w:gridCol w:w="2784"/>
        <w:gridCol w:w="2770"/>
        <w:gridCol w:w="2980"/>
      </w:tblGrid>
      <w:tr w:rsidR="004C7702" w:rsidRPr="004C7702" w:rsidTr="00C82FD9">
        <w:trPr>
          <w:trHeight w:hRule="exact" w:val="533"/>
        </w:trPr>
        <w:tc>
          <w:tcPr>
            <w:tcW w:w="2784" w:type="dxa"/>
            <w:tcBorders>
              <w:top w:val="single" w:sz="4" w:space="0" w:color="000000"/>
              <w:left w:val="single" w:sz="4" w:space="0" w:color="000000"/>
              <w:bottom w:val="single" w:sz="4" w:space="0" w:color="000000"/>
              <w:right w:val="single" w:sz="4" w:space="0" w:color="000000"/>
            </w:tcBorders>
            <w:vAlign w:val="center"/>
          </w:tcPr>
          <w:p w:rsidR="004C7702" w:rsidRPr="004C7702" w:rsidRDefault="004C7702" w:rsidP="004C7702">
            <w:pPr>
              <w:spacing w:before="135" w:after="118" w:line="274" w:lineRule="exact"/>
              <w:ind w:left="930"/>
              <w:textAlignment w:val="baseline"/>
              <w:rPr>
                <w:rFonts w:ascii="Arial" w:hAnsi="Arial"/>
                <w:b/>
                <w:color w:val="000000"/>
                <w:spacing w:val="-2"/>
                <w:sz w:val="24"/>
              </w:rPr>
            </w:pPr>
            <w:r w:rsidRPr="004C7702">
              <w:rPr>
                <w:rFonts w:ascii="Arial" w:hAnsi="Arial"/>
                <w:b/>
                <w:color w:val="000000"/>
                <w:spacing w:val="-2"/>
                <w:sz w:val="24"/>
              </w:rPr>
              <w:t>Alarm:</w:t>
            </w:r>
          </w:p>
        </w:tc>
        <w:tc>
          <w:tcPr>
            <w:tcW w:w="2770" w:type="dxa"/>
            <w:tcBorders>
              <w:top w:val="single" w:sz="4" w:space="0" w:color="000000"/>
              <w:left w:val="single" w:sz="4" w:space="0" w:color="000000"/>
              <w:bottom w:val="single" w:sz="4" w:space="0" w:color="000000"/>
              <w:right w:val="single" w:sz="4" w:space="0" w:color="000000"/>
            </w:tcBorders>
            <w:vAlign w:val="center"/>
          </w:tcPr>
          <w:p w:rsidR="004C7702" w:rsidRPr="004C7702" w:rsidRDefault="004C7702" w:rsidP="004C7702">
            <w:pPr>
              <w:spacing w:before="135" w:after="118" w:line="274" w:lineRule="exact"/>
              <w:ind w:right="424"/>
              <w:jc w:val="right"/>
              <w:textAlignment w:val="baseline"/>
              <w:rPr>
                <w:rFonts w:ascii="Arial" w:hAnsi="Arial"/>
                <w:b/>
                <w:color w:val="000000"/>
                <w:spacing w:val="-2"/>
                <w:sz w:val="24"/>
              </w:rPr>
            </w:pPr>
            <w:r w:rsidRPr="004C7702">
              <w:rPr>
                <w:rFonts w:ascii="Arial" w:hAnsi="Arial"/>
                <w:b/>
                <w:color w:val="000000"/>
                <w:spacing w:val="-2"/>
                <w:sz w:val="24"/>
              </w:rPr>
              <w:t>Possible cause:</w:t>
            </w:r>
          </w:p>
        </w:tc>
        <w:tc>
          <w:tcPr>
            <w:tcW w:w="2980" w:type="dxa"/>
            <w:tcBorders>
              <w:top w:val="single" w:sz="4" w:space="0" w:color="000000"/>
              <w:left w:val="single" w:sz="4" w:space="0" w:color="000000"/>
              <w:bottom w:val="single" w:sz="4" w:space="0" w:color="000000"/>
              <w:right w:val="single" w:sz="4" w:space="0" w:color="000000"/>
            </w:tcBorders>
            <w:vAlign w:val="center"/>
          </w:tcPr>
          <w:p w:rsidR="004C7702" w:rsidRPr="004C7702" w:rsidRDefault="004C7702" w:rsidP="004C7702">
            <w:pPr>
              <w:spacing w:before="135" w:after="118" w:line="274" w:lineRule="exact"/>
              <w:jc w:val="center"/>
              <w:textAlignment w:val="baseline"/>
              <w:rPr>
                <w:rFonts w:ascii="Arial" w:hAnsi="Arial"/>
                <w:b/>
                <w:color w:val="000000"/>
                <w:spacing w:val="-2"/>
                <w:sz w:val="24"/>
              </w:rPr>
            </w:pPr>
            <w:r w:rsidRPr="004C7702">
              <w:rPr>
                <w:rFonts w:ascii="Arial" w:hAnsi="Arial"/>
                <w:b/>
                <w:color w:val="000000"/>
                <w:spacing w:val="-2"/>
                <w:sz w:val="24"/>
              </w:rPr>
              <w:t>Action:</w:t>
            </w:r>
          </w:p>
        </w:tc>
      </w:tr>
      <w:tr w:rsidR="004C7702" w:rsidRPr="004C7702" w:rsidTr="00C82FD9">
        <w:trPr>
          <w:trHeight w:hRule="exact" w:val="4147"/>
        </w:trPr>
        <w:tc>
          <w:tcPr>
            <w:tcW w:w="2784"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after="3444" w:line="348" w:lineRule="exact"/>
              <w:ind w:left="108"/>
              <w:textAlignment w:val="baseline"/>
              <w:rPr>
                <w:rFonts w:ascii="Arial" w:hAnsi="Arial"/>
                <w:color w:val="000000"/>
                <w:sz w:val="24"/>
              </w:rPr>
            </w:pPr>
            <w:r w:rsidRPr="004C7702">
              <w:rPr>
                <w:rFonts w:ascii="Arial" w:hAnsi="Arial"/>
                <w:color w:val="000000"/>
                <w:sz w:val="24"/>
              </w:rPr>
              <w:t>Occlusion or syringe empty</w:t>
            </w:r>
          </w:p>
        </w:tc>
        <w:tc>
          <w:tcPr>
            <w:tcW w:w="2770"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line="370" w:lineRule="exact"/>
              <w:ind w:left="72" w:right="360"/>
              <w:textAlignment w:val="baseline"/>
              <w:rPr>
                <w:rFonts w:ascii="Arial" w:hAnsi="Arial"/>
                <w:color w:val="000000"/>
                <w:spacing w:val="-1"/>
                <w:sz w:val="24"/>
              </w:rPr>
            </w:pPr>
            <w:r w:rsidRPr="004C7702">
              <w:rPr>
                <w:rFonts w:ascii="Arial" w:hAnsi="Arial"/>
                <w:color w:val="000000"/>
                <w:spacing w:val="-1"/>
                <w:sz w:val="24"/>
              </w:rPr>
              <w:t>Patient access device blocked, kinked, clamped or occluded</w:t>
            </w:r>
          </w:p>
          <w:p w:rsidR="004C7702" w:rsidRPr="004C7702" w:rsidRDefault="004C7702" w:rsidP="004C7702">
            <w:pPr>
              <w:spacing w:before="411" w:after="1788" w:line="416" w:lineRule="exact"/>
              <w:ind w:left="72"/>
              <w:textAlignment w:val="baseline"/>
              <w:rPr>
                <w:rFonts w:ascii="Arial" w:hAnsi="Arial"/>
                <w:color w:val="000000"/>
                <w:sz w:val="24"/>
              </w:rPr>
            </w:pPr>
            <w:r w:rsidRPr="004C7702">
              <w:rPr>
                <w:rFonts w:ascii="Arial" w:hAnsi="Arial"/>
                <w:color w:val="000000"/>
                <w:sz w:val="24"/>
              </w:rPr>
              <w:t>Actuator has reached minimum travel position</w:t>
            </w:r>
          </w:p>
        </w:tc>
        <w:tc>
          <w:tcPr>
            <w:tcW w:w="2980"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line="348" w:lineRule="exact"/>
              <w:ind w:left="72"/>
              <w:textAlignment w:val="baseline"/>
              <w:rPr>
                <w:rFonts w:ascii="Arial" w:hAnsi="Arial"/>
                <w:color w:val="000000"/>
                <w:sz w:val="24"/>
              </w:rPr>
            </w:pPr>
            <w:r w:rsidRPr="004C7702">
              <w:rPr>
                <w:rFonts w:ascii="Arial" w:hAnsi="Arial"/>
                <w:color w:val="000000"/>
                <w:sz w:val="24"/>
              </w:rPr>
              <w:t>Remove occlusion and restart or re-load syringe</w:t>
            </w:r>
          </w:p>
          <w:p w:rsidR="004C7702" w:rsidRPr="004C7702" w:rsidRDefault="004C7702" w:rsidP="004C7702">
            <w:pPr>
              <w:spacing w:before="411" w:line="416" w:lineRule="exact"/>
              <w:ind w:left="72"/>
              <w:textAlignment w:val="baseline"/>
              <w:rPr>
                <w:rFonts w:ascii="Arial" w:hAnsi="Arial"/>
                <w:color w:val="000000"/>
                <w:sz w:val="24"/>
              </w:rPr>
            </w:pPr>
            <w:r w:rsidRPr="004C7702">
              <w:rPr>
                <w:rFonts w:ascii="Arial" w:hAnsi="Arial"/>
                <w:color w:val="000000"/>
                <w:sz w:val="24"/>
              </w:rPr>
              <w:t>Flush or replace access device</w:t>
            </w:r>
          </w:p>
          <w:p w:rsidR="004C7702" w:rsidRPr="004C7702" w:rsidRDefault="004C7702" w:rsidP="004C7702">
            <w:pPr>
              <w:spacing w:before="552" w:line="274" w:lineRule="exact"/>
              <w:ind w:left="72"/>
              <w:textAlignment w:val="baseline"/>
              <w:rPr>
                <w:rFonts w:ascii="Arial" w:hAnsi="Arial"/>
                <w:color w:val="000000"/>
                <w:spacing w:val="-1"/>
                <w:sz w:val="24"/>
              </w:rPr>
            </w:pPr>
            <w:r w:rsidRPr="004C7702">
              <w:rPr>
                <w:rFonts w:ascii="Arial" w:hAnsi="Arial"/>
                <w:color w:val="000000"/>
                <w:spacing w:val="-1"/>
                <w:sz w:val="24"/>
              </w:rPr>
              <w:t>Release clamp</w:t>
            </w:r>
          </w:p>
          <w:p w:rsidR="004C7702" w:rsidRPr="004C7702" w:rsidRDefault="004C7702" w:rsidP="004C7702">
            <w:pPr>
              <w:spacing w:before="411" w:after="132" w:line="416" w:lineRule="exact"/>
              <w:ind w:left="72" w:right="684"/>
              <w:textAlignment w:val="baseline"/>
              <w:rPr>
                <w:rFonts w:ascii="Arial" w:hAnsi="Arial"/>
                <w:color w:val="000000"/>
                <w:sz w:val="24"/>
              </w:rPr>
            </w:pPr>
            <w:r w:rsidRPr="004C7702">
              <w:rPr>
                <w:rFonts w:ascii="Arial" w:hAnsi="Arial"/>
                <w:color w:val="000000"/>
                <w:sz w:val="24"/>
              </w:rPr>
              <w:t>End of program, turn pump OFF</w:t>
            </w:r>
          </w:p>
        </w:tc>
      </w:tr>
      <w:tr w:rsidR="004C7702" w:rsidRPr="004C7702" w:rsidTr="00C82FD9">
        <w:trPr>
          <w:trHeight w:hRule="exact" w:val="1253"/>
        </w:trPr>
        <w:tc>
          <w:tcPr>
            <w:tcW w:w="2784"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after="963" w:line="274" w:lineRule="exact"/>
              <w:ind w:left="120"/>
              <w:textAlignment w:val="baseline"/>
              <w:rPr>
                <w:rFonts w:ascii="Arial" w:hAnsi="Arial"/>
                <w:color w:val="000000"/>
                <w:spacing w:val="-1"/>
                <w:sz w:val="24"/>
              </w:rPr>
            </w:pPr>
            <w:r w:rsidRPr="004C7702">
              <w:rPr>
                <w:rFonts w:ascii="Arial" w:hAnsi="Arial"/>
                <w:color w:val="000000"/>
                <w:spacing w:val="-1"/>
                <w:sz w:val="24"/>
              </w:rPr>
              <w:t>Syringe displaced</w:t>
            </w:r>
          </w:p>
        </w:tc>
        <w:tc>
          <w:tcPr>
            <w:tcW w:w="2770"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after="545" w:line="351" w:lineRule="exact"/>
              <w:ind w:left="108"/>
              <w:textAlignment w:val="baseline"/>
              <w:rPr>
                <w:rFonts w:ascii="Arial" w:hAnsi="Arial"/>
                <w:color w:val="000000"/>
                <w:sz w:val="24"/>
              </w:rPr>
            </w:pPr>
            <w:r w:rsidRPr="004C7702">
              <w:rPr>
                <w:rFonts w:ascii="Arial" w:hAnsi="Arial"/>
                <w:color w:val="000000"/>
                <w:sz w:val="24"/>
              </w:rPr>
              <w:t>Syringe has been removed or displaced</w:t>
            </w:r>
          </w:p>
        </w:tc>
        <w:tc>
          <w:tcPr>
            <w:tcW w:w="2980"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after="132" w:line="371" w:lineRule="exact"/>
              <w:ind w:left="108"/>
              <w:textAlignment w:val="baseline"/>
              <w:rPr>
                <w:rFonts w:ascii="Arial" w:hAnsi="Arial"/>
                <w:color w:val="000000"/>
                <w:sz w:val="24"/>
              </w:rPr>
            </w:pPr>
            <w:r w:rsidRPr="004C7702">
              <w:rPr>
                <w:rFonts w:ascii="Arial" w:hAnsi="Arial"/>
                <w:color w:val="000000"/>
                <w:sz w:val="24"/>
              </w:rPr>
              <w:t>Check &amp; confirm syringe seated correctly and resume</w:t>
            </w:r>
          </w:p>
        </w:tc>
      </w:tr>
      <w:tr w:rsidR="004C7702" w:rsidRPr="004C7702" w:rsidTr="00C82FD9">
        <w:trPr>
          <w:trHeight w:hRule="exact" w:val="1665"/>
        </w:trPr>
        <w:tc>
          <w:tcPr>
            <w:tcW w:w="2784"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after="1381" w:line="274" w:lineRule="exact"/>
              <w:ind w:left="120"/>
              <w:textAlignment w:val="baseline"/>
              <w:rPr>
                <w:rFonts w:ascii="Arial" w:hAnsi="Arial"/>
                <w:color w:val="000000"/>
                <w:spacing w:val="-1"/>
                <w:sz w:val="24"/>
              </w:rPr>
            </w:pPr>
            <w:r w:rsidRPr="004C7702">
              <w:rPr>
                <w:rFonts w:ascii="Arial" w:hAnsi="Arial"/>
                <w:color w:val="000000"/>
                <w:spacing w:val="-1"/>
                <w:sz w:val="24"/>
              </w:rPr>
              <w:t>Pump paused too long</w:t>
            </w:r>
          </w:p>
        </w:tc>
        <w:tc>
          <w:tcPr>
            <w:tcW w:w="2770"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after="551" w:line="371" w:lineRule="exact"/>
              <w:ind w:left="108"/>
              <w:textAlignment w:val="baseline"/>
              <w:rPr>
                <w:rFonts w:ascii="Arial" w:hAnsi="Arial"/>
                <w:color w:val="000000"/>
                <w:sz w:val="24"/>
              </w:rPr>
            </w:pPr>
            <w:r w:rsidRPr="004C7702">
              <w:rPr>
                <w:rFonts w:ascii="Arial" w:hAnsi="Arial"/>
                <w:color w:val="000000"/>
                <w:sz w:val="24"/>
              </w:rPr>
              <w:t>Pump left or no key presses detected for 2 minutes</w:t>
            </w:r>
          </w:p>
        </w:tc>
        <w:tc>
          <w:tcPr>
            <w:tcW w:w="2980"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after="551" w:line="371" w:lineRule="exact"/>
              <w:ind w:left="108" w:right="432"/>
              <w:textAlignment w:val="baseline"/>
              <w:rPr>
                <w:rFonts w:ascii="Arial" w:hAnsi="Arial"/>
                <w:color w:val="000000"/>
                <w:sz w:val="24"/>
              </w:rPr>
            </w:pPr>
            <w:r w:rsidRPr="004C7702">
              <w:rPr>
                <w:rFonts w:ascii="Arial" w:hAnsi="Arial"/>
                <w:color w:val="000000"/>
                <w:sz w:val="24"/>
              </w:rPr>
              <w:t>Start infusion, continue programming or switch off</w:t>
            </w:r>
          </w:p>
        </w:tc>
      </w:tr>
      <w:tr w:rsidR="004C7702" w:rsidRPr="004C7702" w:rsidTr="00C82FD9">
        <w:trPr>
          <w:trHeight w:hRule="exact" w:val="840"/>
        </w:trPr>
        <w:tc>
          <w:tcPr>
            <w:tcW w:w="2784"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after="546" w:line="274" w:lineRule="exact"/>
              <w:ind w:left="120"/>
              <w:textAlignment w:val="baseline"/>
              <w:rPr>
                <w:rFonts w:ascii="Arial" w:hAnsi="Arial"/>
                <w:color w:val="000000"/>
                <w:spacing w:val="-3"/>
                <w:sz w:val="24"/>
              </w:rPr>
            </w:pPr>
            <w:r w:rsidRPr="004C7702">
              <w:rPr>
                <w:rFonts w:ascii="Arial" w:hAnsi="Arial"/>
                <w:color w:val="000000"/>
                <w:spacing w:val="-3"/>
                <w:sz w:val="24"/>
              </w:rPr>
              <w:t>Near end</w:t>
            </w:r>
          </w:p>
        </w:tc>
        <w:tc>
          <w:tcPr>
            <w:tcW w:w="2770"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after="133" w:line="351" w:lineRule="exact"/>
              <w:ind w:left="108"/>
              <w:textAlignment w:val="baseline"/>
              <w:rPr>
                <w:rFonts w:ascii="Arial" w:hAnsi="Arial"/>
                <w:color w:val="000000"/>
                <w:sz w:val="24"/>
              </w:rPr>
            </w:pPr>
            <w:r w:rsidRPr="004C7702">
              <w:rPr>
                <w:rFonts w:ascii="Arial" w:hAnsi="Arial"/>
                <w:color w:val="000000"/>
                <w:sz w:val="24"/>
              </w:rPr>
              <w:t>15 minutes from end of infusion</w:t>
            </w:r>
          </w:p>
        </w:tc>
        <w:tc>
          <w:tcPr>
            <w:tcW w:w="2980"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after="133" w:line="351" w:lineRule="exact"/>
              <w:ind w:left="108" w:right="756"/>
              <w:textAlignment w:val="baseline"/>
              <w:rPr>
                <w:rFonts w:ascii="Arial" w:hAnsi="Arial"/>
                <w:color w:val="000000"/>
                <w:spacing w:val="-2"/>
                <w:sz w:val="24"/>
              </w:rPr>
            </w:pPr>
            <w:r w:rsidRPr="004C7702">
              <w:rPr>
                <w:rFonts w:ascii="Arial" w:hAnsi="Arial"/>
                <w:color w:val="000000"/>
                <w:spacing w:val="-2"/>
                <w:sz w:val="24"/>
              </w:rPr>
              <w:t>Prepare to change syringe or switch off</w:t>
            </w:r>
          </w:p>
        </w:tc>
      </w:tr>
      <w:tr w:rsidR="004C7702" w:rsidRPr="004C7702" w:rsidTr="00C82FD9">
        <w:trPr>
          <w:trHeight w:hRule="exact" w:val="2492"/>
        </w:trPr>
        <w:tc>
          <w:tcPr>
            <w:tcW w:w="2784"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after="2201" w:line="274" w:lineRule="exact"/>
              <w:ind w:left="120"/>
              <w:textAlignment w:val="baseline"/>
              <w:rPr>
                <w:rFonts w:ascii="Arial" w:hAnsi="Arial"/>
                <w:color w:val="000000"/>
                <w:spacing w:val="-1"/>
                <w:sz w:val="24"/>
              </w:rPr>
            </w:pPr>
            <w:r w:rsidRPr="004C7702">
              <w:rPr>
                <w:rFonts w:ascii="Arial" w:hAnsi="Arial"/>
                <w:color w:val="000000"/>
                <w:spacing w:val="-1"/>
                <w:sz w:val="24"/>
              </w:rPr>
              <w:t>End program</w:t>
            </w:r>
          </w:p>
        </w:tc>
        <w:tc>
          <w:tcPr>
            <w:tcW w:w="2770"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after="2201" w:line="274" w:lineRule="exact"/>
              <w:ind w:left="101"/>
              <w:textAlignment w:val="baseline"/>
              <w:rPr>
                <w:rFonts w:ascii="Arial" w:hAnsi="Arial"/>
                <w:color w:val="000000"/>
                <w:spacing w:val="-1"/>
                <w:sz w:val="24"/>
              </w:rPr>
            </w:pPr>
            <w:r w:rsidRPr="004C7702">
              <w:rPr>
                <w:rFonts w:ascii="Arial" w:hAnsi="Arial"/>
                <w:color w:val="000000"/>
                <w:spacing w:val="-1"/>
                <w:sz w:val="24"/>
              </w:rPr>
              <w:t>Infusion Complete</w:t>
            </w:r>
          </w:p>
        </w:tc>
        <w:tc>
          <w:tcPr>
            <w:tcW w:w="2980"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after="128" w:line="393" w:lineRule="exact"/>
              <w:ind w:left="108" w:right="144"/>
              <w:textAlignment w:val="baseline"/>
              <w:rPr>
                <w:rFonts w:ascii="Arial" w:hAnsi="Arial"/>
                <w:color w:val="000000"/>
                <w:sz w:val="24"/>
              </w:rPr>
            </w:pPr>
            <w:r w:rsidRPr="004C7702">
              <w:rPr>
                <w:rFonts w:ascii="Arial" w:hAnsi="Arial"/>
                <w:color w:val="000000"/>
                <w:sz w:val="24"/>
              </w:rPr>
              <w:t>Pump will either default to KVO (keep vein open) or it will alarm in which case switch pump off and await nurse to replenish/remove</w:t>
            </w:r>
          </w:p>
        </w:tc>
      </w:tr>
      <w:tr w:rsidR="004C7702" w:rsidRPr="004C7702" w:rsidTr="00C82FD9">
        <w:trPr>
          <w:trHeight w:hRule="exact" w:val="1665"/>
        </w:trPr>
        <w:tc>
          <w:tcPr>
            <w:tcW w:w="2784"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after="1375" w:line="274" w:lineRule="exact"/>
              <w:ind w:left="120"/>
              <w:textAlignment w:val="baseline"/>
              <w:rPr>
                <w:rFonts w:ascii="Arial" w:hAnsi="Arial"/>
                <w:color w:val="000000"/>
                <w:sz w:val="24"/>
              </w:rPr>
            </w:pPr>
            <w:r w:rsidRPr="004C7702">
              <w:rPr>
                <w:rFonts w:ascii="Arial" w:hAnsi="Arial"/>
                <w:color w:val="000000"/>
                <w:sz w:val="24"/>
              </w:rPr>
              <w:t>Low battery</w:t>
            </w:r>
          </w:p>
        </w:tc>
        <w:tc>
          <w:tcPr>
            <w:tcW w:w="2770"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after="550" w:line="371" w:lineRule="exact"/>
              <w:ind w:left="108" w:right="432"/>
              <w:textAlignment w:val="baseline"/>
              <w:rPr>
                <w:rFonts w:ascii="Arial" w:hAnsi="Arial"/>
                <w:color w:val="000000"/>
                <w:spacing w:val="-2"/>
                <w:sz w:val="24"/>
              </w:rPr>
            </w:pPr>
            <w:r w:rsidRPr="004C7702">
              <w:rPr>
                <w:rFonts w:ascii="Arial" w:hAnsi="Arial"/>
                <w:color w:val="000000"/>
                <w:spacing w:val="-2"/>
                <w:sz w:val="24"/>
              </w:rPr>
              <w:t>Battery is almost depleted (30 minutes left)</w:t>
            </w:r>
          </w:p>
        </w:tc>
        <w:tc>
          <w:tcPr>
            <w:tcW w:w="2980"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after="963" w:line="350" w:lineRule="exact"/>
              <w:ind w:left="108" w:right="900"/>
              <w:textAlignment w:val="baseline"/>
              <w:rPr>
                <w:rFonts w:ascii="Arial" w:hAnsi="Arial"/>
                <w:color w:val="000000"/>
                <w:spacing w:val="-2"/>
                <w:sz w:val="24"/>
              </w:rPr>
            </w:pPr>
            <w:r w:rsidRPr="004C7702">
              <w:rPr>
                <w:rFonts w:ascii="Arial" w:hAnsi="Arial"/>
                <w:color w:val="000000"/>
                <w:spacing w:val="-2"/>
                <w:sz w:val="24"/>
              </w:rPr>
              <w:t>Prepare to change battery</w:t>
            </w:r>
          </w:p>
        </w:tc>
      </w:tr>
      <w:tr w:rsidR="004C7702" w:rsidRPr="004C7702" w:rsidTr="00C82FD9">
        <w:trPr>
          <w:trHeight w:hRule="exact" w:val="432"/>
        </w:trPr>
        <w:tc>
          <w:tcPr>
            <w:tcW w:w="2784"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after="142" w:line="274" w:lineRule="exact"/>
              <w:ind w:left="120"/>
              <w:textAlignment w:val="baseline"/>
              <w:rPr>
                <w:rFonts w:ascii="Arial" w:hAnsi="Arial"/>
                <w:color w:val="000000"/>
                <w:sz w:val="24"/>
              </w:rPr>
            </w:pPr>
            <w:r w:rsidRPr="004C7702">
              <w:rPr>
                <w:rFonts w:ascii="Arial" w:hAnsi="Arial"/>
                <w:color w:val="000000"/>
                <w:sz w:val="24"/>
              </w:rPr>
              <w:t>End battery</w:t>
            </w:r>
          </w:p>
        </w:tc>
        <w:tc>
          <w:tcPr>
            <w:tcW w:w="2770"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after="142" w:line="274" w:lineRule="exact"/>
              <w:ind w:left="101"/>
              <w:textAlignment w:val="baseline"/>
              <w:rPr>
                <w:rFonts w:ascii="Arial" w:hAnsi="Arial"/>
                <w:color w:val="000000"/>
                <w:spacing w:val="-1"/>
                <w:sz w:val="24"/>
              </w:rPr>
            </w:pPr>
            <w:r w:rsidRPr="004C7702">
              <w:rPr>
                <w:rFonts w:ascii="Arial" w:hAnsi="Arial"/>
                <w:color w:val="000000"/>
                <w:spacing w:val="-1"/>
                <w:sz w:val="24"/>
              </w:rPr>
              <w:t>Battery is depleted</w:t>
            </w:r>
          </w:p>
        </w:tc>
        <w:tc>
          <w:tcPr>
            <w:tcW w:w="2980"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after="142" w:line="274" w:lineRule="exact"/>
              <w:ind w:left="115"/>
              <w:textAlignment w:val="baseline"/>
              <w:rPr>
                <w:rFonts w:ascii="Arial" w:hAnsi="Arial"/>
                <w:color w:val="000000"/>
                <w:sz w:val="24"/>
              </w:rPr>
            </w:pPr>
            <w:r w:rsidRPr="004C7702">
              <w:rPr>
                <w:rFonts w:ascii="Arial" w:hAnsi="Arial"/>
                <w:color w:val="000000"/>
                <w:sz w:val="24"/>
              </w:rPr>
              <w:t>Change battery</w:t>
            </w:r>
          </w:p>
        </w:tc>
      </w:tr>
    </w:tbl>
    <w:p w:rsidR="004C7702" w:rsidRPr="004C7702" w:rsidRDefault="004C7702" w:rsidP="004C7702">
      <w:pPr>
        <w:sectPr w:rsidR="004C7702" w:rsidRPr="004C7702">
          <w:pgSz w:w="11909" w:h="16838"/>
          <w:pgMar w:top="1300" w:right="1680" w:bottom="556" w:left="1675" w:header="720" w:footer="720" w:gutter="0"/>
          <w:cols w:space="720"/>
        </w:sectPr>
      </w:pPr>
    </w:p>
    <w:p w:rsidR="004C7702" w:rsidRPr="004C7702" w:rsidRDefault="004C7702" w:rsidP="004C7702">
      <w:pPr>
        <w:spacing w:before="21" w:line="271" w:lineRule="exact"/>
        <w:textAlignment w:val="baseline"/>
        <w:rPr>
          <w:rFonts w:ascii="Arial" w:hAnsi="Arial"/>
          <w:color w:val="000000"/>
          <w:spacing w:val="-3"/>
          <w:sz w:val="24"/>
          <w:u w:val="single"/>
        </w:rPr>
      </w:pPr>
      <w:r w:rsidRPr="004C7702">
        <w:rPr>
          <w:rFonts w:ascii="Arial" w:hAnsi="Arial"/>
          <w:color w:val="000000"/>
          <w:spacing w:val="-3"/>
          <w:sz w:val="24"/>
          <w:u w:val="single"/>
        </w:rPr>
        <w:lastRenderedPageBreak/>
        <w:t>This page is intentionally left blank</w:t>
      </w:r>
    </w:p>
    <w:p w:rsidR="004C7702" w:rsidRPr="004C7702" w:rsidRDefault="004C7702" w:rsidP="004C7702">
      <w:pPr>
        <w:sectPr w:rsidR="004C7702" w:rsidRPr="004C7702">
          <w:pgSz w:w="16838" w:h="11909" w:orient="landscape"/>
          <w:pgMar w:top="1780" w:right="11733" w:bottom="558" w:left="1445" w:header="720" w:footer="720" w:gutter="0"/>
          <w:cols w:space="720"/>
        </w:sectPr>
      </w:pPr>
    </w:p>
    <w:p w:rsidR="004C7702" w:rsidRPr="004C7702" w:rsidRDefault="004C7702" w:rsidP="004C7702">
      <w:pPr>
        <w:spacing w:before="3" w:line="319" w:lineRule="exact"/>
        <w:jc w:val="center"/>
        <w:textAlignment w:val="baseline"/>
        <w:rPr>
          <w:rFonts w:ascii="Arial" w:hAnsi="Arial"/>
          <w:b/>
          <w:color w:val="000000"/>
          <w:sz w:val="28"/>
          <w:u w:val="single"/>
        </w:rPr>
      </w:pPr>
      <w:r w:rsidRPr="004C7702">
        <w:rPr>
          <w:rFonts w:ascii="Arial" w:hAnsi="Arial"/>
          <w:b/>
          <w:color w:val="000000"/>
          <w:sz w:val="28"/>
          <w:u w:val="single"/>
        </w:rPr>
        <w:lastRenderedPageBreak/>
        <w:t xml:space="preserve">Symptom Control Support Bag/box </w:t>
      </w:r>
    </w:p>
    <w:p w:rsidR="004C7702" w:rsidRPr="004C7702" w:rsidRDefault="004C7702" w:rsidP="004C7702">
      <w:pPr>
        <w:spacing w:before="248" w:line="319" w:lineRule="exact"/>
        <w:jc w:val="center"/>
        <w:textAlignment w:val="baseline"/>
        <w:rPr>
          <w:rFonts w:ascii="Arial" w:hAnsi="Arial"/>
          <w:b/>
          <w:color w:val="000000"/>
          <w:sz w:val="28"/>
          <w:u w:val="single"/>
        </w:rPr>
      </w:pPr>
      <w:r w:rsidRPr="004C7702">
        <w:rPr>
          <w:rFonts w:ascii="Arial" w:hAnsi="Arial"/>
          <w:b/>
          <w:color w:val="000000"/>
          <w:sz w:val="28"/>
          <w:u w:val="single"/>
        </w:rPr>
        <w:t xml:space="preserve">For Use </w:t>
      </w:r>
      <w:proofErr w:type="gramStart"/>
      <w:r w:rsidRPr="004C7702">
        <w:rPr>
          <w:rFonts w:ascii="Arial" w:hAnsi="Arial"/>
          <w:b/>
          <w:color w:val="000000"/>
          <w:sz w:val="28"/>
          <w:u w:val="single"/>
        </w:rPr>
        <w:t>With</w:t>
      </w:r>
      <w:proofErr w:type="gramEnd"/>
      <w:r w:rsidRPr="004C7702">
        <w:rPr>
          <w:rFonts w:ascii="Arial" w:hAnsi="Arial"/>
          <w:b/>
          <w:color w:val="000000"/>
          <w:sz w:val="28"/>
          <w:u w:val="single"/>
        </w:rPr>
        <w:t xml:space="preserve"> a CME T34 Syringe Pump</w:t>
      </w:r>
    </w:p>
    <w:p w:rsidR="004C7702" w:rsidRPr="004C7702" w:rsidRDefault="004C7702" w:rsidP="004C7702">
      <w:pPr>
        <w:spacing w:before="333" w:line="276" w:lineRule="exact"/>
        <w:ind w:left="144" w:right="72"/>
        <w:jc w:val="both"/>
        <w:textAlignment w:val="baseline"/>
        <w:rPr>
          <w:rFonts w:ascii="Arial" w:hAnsi="Arial"/>
          <w:color w:val="000000"/>
          <w:sz w:val="24"/>
        </w:rPr>
      </w:pPr>
      <w:r w:rsidRPr="004C7702">
        <w:rPr>
          <w:rFonts w:ascii="Arial" w:hAnsi="Arial"/>
          <w:color w:val="000000"/>
          <w:sz w:val="24"/>
        </w:rPr>
        <w:t>In addition to the ‘Just in Case Drug Boxes’ provided to support symptom control in end of life care in the community, it is also helpful to provide a ‘Symptom Control Support Bag’ that can be kept in the home containing items that might be required when delivering end of life care.</w:t>
      </w:r>
    </w:p>
    <w:p w:rsidR="004C7702" w:rsidRPr="004C7702" w:rsidRDefault="004C7702" w:rsidP="004C7702">
      <w:pPr>
        <w:spacing w:before="273" w:line="276" w:lineRule="exact"/>
        <w:ind w:left="144" w:right="72"/>
        <w:jc w:val="both"/>
        <w:textAlignment w:val="baseline"/>
        <w:rPr>
          <w:rFonts w:ascii="Arial" w:hAnsi="Arial"/>
          <w:color w:val="000000"/>
          <w:sz w:val="24"/>
        </w:rPr>
      </w:pPr>
      <w:r w:rsidRPr="004C7702">
        <w:rPr>
          <w:rFonts w:ascii="Arial" w:hAnsi="Arial"/>
          <w:color w:val="000000"/>
          <w:sz w:val="24"/>
        </w:rPr>
        <w:t>This list can be printed off and used as a check sheet when preparing the support bag.</w:t>
      </w:r>
    </w:p>
    <w:p w:rsidR="004C7702" w:rsidRPr="004C7702" w:rsidRDefault="004C7702" w:rsidP="004C7702">
      <w:pPr>
        <w:spacing w:before="3" w:line="276" w:lineRule="exact"/>
        <w:ind w:left="144"/>
        <w:textAlignment w:val="baseline"/>
        <w:rPr>
          <w:rFonts w:ascii="Arial" w:hAnsi="Arial"/>
          <w:color w:val="000000"/>
          <w:sz w:val="24"/>
        </w:rPr>
      </w:pPr>
      <w:r w:rsidRPr="004C7702">
        <w:rPr>
          <w:rFonts w:ascii="Arial" w:hAnsi="Arial"/>
          <w:color w:val="000000"/>
          <w:sz w:val="24"/>
        </w:rPr>
        <w:t>It is useful to sign and date the sheet when contents are checked and correct.</w:t>
      </w:r>
    </w:p>
    <w:p w:rsidR="004C7702" w:rsidRPr="004C7702" w:rsidRDefault="004C7702" w:rsidP="004C7702">
      <w:pPr>
        <w:spacing w:before="238" w:line="276" w:lineRule="exact"/>
        <w:ind w:left="144"/>
        <w:textAlignment w:val="baseline"/>
        <w:rPr>
          <w:rFonts w:ascii="Arial" w:hAnsi="Arial"/>
          <w:b/>
          <w:color w:val="000000"/>
          <w:sz w:val="24"/>
        </w:rPr>
      </w:pPr>
      <w:r w:rsidRPr="004C7702">
        <w:rPr>
          <w:rFonts w:ascii="Arial" w:hAnsi="Arial"/>
          <w:b/>
          <w:color w:val="000000"/>
          <w:sz w:val="24"/>
        </w:rPr>
        <w:t>Equipment and Disposables</w:t>
      </w:r>
    </w:p>
    <w:p w:rsidR="004C7702" w:rsidRPr="004C7702" w:rsidRDefault="004C7702" w:rsidP="004C7702">
      <w:pPr>
        <w:spacing w:before="59" w:line="276" w:lineRule="exact"/>
        <w:ind w:left="144"/>
        <w:textAlignment w:val="baseline"/>
        <w:rPr>
          <w:rFonts w:ascii="Arial" w:hAnsi="Arial"/>
          <w:color w:val="000000"/>
          <w:sz w:val="24"/>
        </w:rPr>
      </w:pPr>
      <w:r w:rsidRPr="004C7702">
        <w:rPr>
          <w:rFonts w:ascii="Arial" w:hAnsi="Arial"/>
          <w:color w:val="000000"/>
          <w:sz w:val="24"/>
        </w:rPr>
        <w:t>CME T34 syringe pump</w:t>
      </w:r>
    </w:p>
    <w:p w:rsidR="004C7702" w:rsidRPr="004C7702" w:rsidRDefault="004C7702" w:rsidP="004C7702">
      <w:pPr>
        <w:spacing w:before="3" w:line="274" w:lineRule="exact"/>
        <w:ind w:left="144"/>
        <w:textAlignment w:val="baseline"/>
        <w:rPr>
          <w:rFonts w:ascii="Arial" w:hAnsi="Arial"/>
          <w:color w:val="000000"/>
          <w:sz w:val="24"/>
        </w:rPr>
      </w:pPr>
      <w:r w:rsidRPr="004C7702">
        <w:rPr>
          <w:rFonts w:ascii="Arial" w:hAnsi="Arial"/>
          <w:color w:val="000000"/>
          <w:sz w:val="24"/>
        </w:rPr>
        <w:t>Spare battery 9V (6LR61) type X2 or rechargeable battery</w:t>
      </w:r>
    </w:p>
    <w:p w:rsidR="004C7702" w:rsidRPr="004C7702" w:rsidRDefault="004C7702" w:rsidP="004C7702">
      <w:pPr>
        <w:spacing w:line="275" w:lineRule="exact"/>
        <w:ind w:left="144"/>
        <w:textAlignment w:val="baseline"/>
        <w:rPr>
          <w:rFonts w:ascii="Arial" w:hAnsi="Arial"/>
          <w:color w:val="000000"/>
          <w:spacing w:val="-1"/>
          <w:sz w:val="24"/>
        </w:rPr>
      </w:pPr>
      <w:r w:rsidRPr="004C7702">
        <w:rPr>
          <w:rFonts w:ascii="Arial" w:hAnsi="Arial"/>
          <w:color w:val="000000"/>
          <w:spacing w:val="-1"/>
          <w:sz w:val="24"/>
        </w:rPr>
        <w:t>Pump lock box</w:t>
      </w:r>
    </w:p>
    <w:p w:rsidR="004C7702" w:rsidRPr="004C7702" w:rsidRDefault="004C7702" w:rsidP="004C7702">
      <w:pPr>
        <w:spacing w:before="3" w:line="274" w:lineRule="exact"/>
        <w:ind w:left="144"/>
        <w:textAlignment w:val="baseline"/>
        <w:rPr>
          <w:rFonts w:ascii="Arial" w:hAnsi="Arial"/>
          <w:color w:val="000000"/>
          <w:sz w:val="24"/>
        </w:rPr>
      </w:pPr>
      <w:r w:rsidRPr="004C7702">
        <w:rPr>
          <w:rFonts w:ascii="Arial" w:hAnsi="Arial"/>
          <w:color w:val="000000"/>
          <w:sz w:val="24"/>
        </w:rPr>
        <w:t>T34 Administration Sets:-</w:t>
      </w:r>
    </w:p>
    <w:p w:rsidR="004C7702" w:rsidRPr="004C7702" w:rsidRDefault="004C7702" w:rsidP="004C7702">
      <w:pPr>
        <w:spacing w:line="275" w:lineRule="exact"/>
        <w:ind w:left="864"/>
        <w:textAlignment w:val="baseline"/>
        <w:rPr>
          <w:rFonts w:ascii="Arial" w:hAnsi="Arial"/>
          <w:color w:val="000000"/>
          <w:sz w:val="24"/>
        </w:rPr>
      </w:pPr>
      <w:r w:rsidRPr="004C7702">
        <w:rPr>
          <w:rFonts w:ascii="Arial" w:hAnsi="Arial"/>
          <w:color w:val="000000"/>
          <w:sz w:val="24"/>
        </w:rPr>
        <w:t xml:space="preserve">Length 100cm, prime </w:t>
      </w:r>
      <w:proofErr w:type="spellStart"/>
      <w:r w:rsidRPr="004C7702">
        <w:rPr>
          <w:rFonts w:ascii="Arial" w:hAnsi="Arial"/>
          <w:color w:val="000000"/>
          <w:sz w:val="24"/>
        </w:rPr>
        <w:t>vol</w:t>
      </w:r>
      <w:proofErr w:type="spellEnd"/>
      <w:r w:rsidRPr="004C7702">
        <w:rPr>
          <w:rFonts w:ascii="Arial" w:hAnsi="Arial"/>
          <w:color w:val="000000"/>
          <w:sz w:val="24"/>
        </w:rPr>
        <w:t xml:space="preserve"> 0.5ml with Anti-siphon valve x5</w:t>
      </w:r>
    </w:p>
    <w:p w:rsidR="004C7702" w:rsidRPr="004C7702" w:rsidRDefault="004C7702" w:rsidP="004C7702">
      <w:pPr>
        <w:spacing w:before="3" w:line="274" w:lineRule="exact"/>
        <w:ind w:left="144"/>
        <w:textAlignment w:val="baseline"/>
        <w:rPr>
          <w:rFonts w:ascii="Arial" w:hAnsi="Arial"/>
          <w:color w:val="000000"/>
          <w:spacing w:val="-1"/>
          <w:sz w:val="24"/>
        </w:rPr>
      </w:pPr>
      <w:r w:rsidRPr="004C7702">
        <w:rPr>
          <w:rFonts w:ascii="Arial" w:hAnsi="Arial"/>
          <w:color w:val="000000"/>
          <w:spacing w:val="-1"/>
          <w:sz w:val="24"/>
        </w:rPr>
        <w:t>Dressing packs x 5</w:t>
      </w:r>
    </w:p>
    <w:p w:rsidR="004C7702" w:rsidRPr="004C7702" w:rsidRDefault="004C7702" w:rsidP="004C7702">
      <w:pPr>
        <w:spacing w:line="275" w:lineRule="exact"/>
        <w:ind w:left="144"/>
        <w:textAlignment w:val="baseline"/>
        <w:rPr>
          <w:rFonts w:ascii="Arial" w:hAnsi="Arial"/>
          <w:color w:val="000000"/>
          <w:spacing w:val="-1"/>
          <w:sz w:val="24"/>
        </w:rPr>
      </w:pPr>
      <w:r w:rsidRPr="004C7702">
        <w:rPr>
          <w:rFonts w:ascii="Arial" w:hAnsi="Arial"/>
          <w:color w:val="000000"/>
          <w:spacing w:val="-1"/>
          <w:sz w:val="24"/>
        </w:rPr>
        <w:t xml:space="preserve">10ml </w:t>
      </w:r>
      <w:proofErr w:type="spellStart"/>
      <w:r w:rsidRPr="004C7702">
        <w:rPr>
          <w:rFonts w:ascii="Arial" w:hAnsi="Arial"/>
          <w:color w:val="000000"/>
          <w:spacing w:val="-1"/>
          <w:sz w:val="24"/>
        </w:rPr>
        <w:t>Luer</w:t>
      </w:r>
      <w:proofErr w:type="spellEnd"/>
      <w:r w:rsidRPr="004C7702">
        <w:rPr>
          <w:rFonts w:ascii="Arial" w:hAnsi="Arial"/>
          <w:color w:val="000000"/>
          <w:spacing w:val="-1"/>
          <w:sz w:val="24"/>
        </w:rPr>
        <w:t xml:space="preserve"> </w:t>
      </w:r>
      <w:proofErr w:type="spellStart"/>
      <w:r w:rsidRPr="004C7702">
        <w:rPr>
          <w:rFonts w:ascii="Arial" w:hAnsi="Arial"/>
          <w:color w:val="000000"/>
          <w:spacing w:val="-1"/>
          <w:sz w:val="24"/>
        </w:rPr>
        <w:t>Lok</w:t>
      </w:r>
      <w:proofErr w:type="spellEnd"/>
      <w:r w:rsidRPr="004C7702">
        <w:rPr>
          <w:rFonts w:ascii="Arial" w:hAnsi="Arial"/>
          <w:color w:val="000000"/>
          <w:spacing w:val="-1"/>
          <w:sz w:val="24"/>
        </w:rPr>
        <w:t xml:space="preserve"> syringes x 10</w:t>
      </w:r>
    </w:p>
    <w:p w:rsidR="004C7702" w:rsidRPr="004C7702" w:rsidRDefault="004C7702" w:rsidP="004C7702">
      <w:pPr>
        <w:spacing w:before="3" w:line="274" w:lineRule="exact"/>
        <w:ind w:left="144"/>
        <w:textAlignment w:val="baseline"/>
        <w:rPr>
          <w:rFonts w:ascii="Arial" w:hAnsi="Arial"/>
          <w:color w:val="000000"/>
          <w:spacing w:val="-1"/>
          <w:sz w:val="24"/>
        </w:rPr>
      </w:pPr>
      <w:r w:rsidRPr="004C7702">
        <w:rPr>
          <w:rFonts w:ascii="Arial" w:hAnsi="Arial"/>
          <w:color w:val="000000"/>
          <w:spacing w:val="-1"/>
          <w:sz w:val="24"/>
        </w:rPr>
        <w:t xml:space="preserve">20ml </w:t>
      </w:r>
      <w:proofErr w:type="spellStart"/>
      <w:r w:rsidRPr="004C7702">
        <w:rPr>
          <w:rFonts w:ascii="Arial" w:hAnsi="Arial"/>
          <w:color w:val="000000"/>
          <w:spacing w:val="-1"/>
          <w:sz w:val="24"/>
        </w:rPr>
        <w:t>Luer</w:t>
      </w:r>
      <w:proofErr w:type="spellEnd"/>
      <w:r w:rsidRPr="004C7702">
        <w:rPr>
          <w:rFonts w:ascii="Arial" w:hAnsi="Arial"/>
          <w:color w:val="000000"/>
          <w:spacing w:val="-1"/>
          <w:sz w:val="24"/>
        </w:rPr>
        <w:t xml:space="preserve"> </w:t>
      </w:r>
      <w:proofErr w:type="spellStart"/>
      <w:r w:rsidRPr="004C7702">
        <w:rPr>
          <w:rFonts w:ascii="Arial" w:hAnsi="Arial"/>
          <w:color w:val="000000"/>
          <w:spacing w:val="-1"/>
          <w:sz w:val="24"/>
        </w:rPr>
        <w:t>Lok</w:t>
      </w:r>
      <w:proofErr w:type="spellEnd"/>
      <w:r w:rsidRPr="004C7702">
        <w:rPr>
          <w:rFonts w:ascii="Arial" w:hAnsi="Arial"/>
          <w:color w:val="000000"/>
          <w:spacing w:val="-1"/>
          <w:sz w:val="24"/>
        </w:rPr>
        <w:t xml:space="preserve"> syringes x 5</w:t>
      </w:r>
    </w:p>
    <w:p w:rsidR="004C7702" w:rsidRPr="004C7702" w:rsidRDefault="004C7702" w:rsidP="004C7702">
      <w:pPr>
        <w:spacing w:line="275" w:lineRule="exact"/>
        <w:ind w:left="144"/>
        <w:textAlignment w:val="baseline"/>
        <w:rPr>
          <w:rFonts w:ascii="Arial" w:hAnsi="Arial"/>
          <w:color w:val="000000"/>
          <w:spacing w:val="-1"/>
          <w:sz w:val="24"/>
        </w:rPr>
      </w:pPr>
      <w:r w:rsidRPr="004C7702">
        <w:rPr>
          <w:rFonts w:ascii="Arial" w:hAnsi="Arial"/>
          <w:color w:val="000000"/>
          <w:spacing w:val="-1"/>
          <w:sz w:val="24"/>
        </w:rPr>
        <w:t>1ml syringes x 10</w:t>
      </w:r>
    </w:p>
    <w:p w:rsidR="004C7702" w:rsidRPr="004C7702" w:rsidRDefault="004C7702" w:rsidP="004C7702">
      <w:pPr>
        <w:spacing w:before="3" w:line="274" w:lineRule="exact"/>
        <w:ind w:left="144"/>
        <w:textAlignment w:val="baseline"/>
        <w:rPr>
          <w:rFonts w:ascii="Arial" w:hAnsi="Arial"/>
          <w:color w:val="000000"/>
          <w:spacing w:val="-1"/>
          <w:sz w:val="24"/>
        </w:rPr>
      </w:pPr>
      <w:r w:rsidRPr="004C7702">
        <w:rPr>
          <w:rFonts w:ascii="Arial" w:hAnsi="Arial"/>
          <w:color w:val="000000"/>
          <w:spacing w:val="-1"/>
          <w:sz w:val="24"/>
        </w:rPr>
        <w:t>2ml syringes x 10</w:t>
      </w:r>
    </w:p>
    <w:p w:rsidR="004C7702" w:rsidRPr="004C7702" w:rsidRDefault="004C7702" w:rsidP="004C7702">
      <w:pPr>
        <w:spacing w:line="275" w:lineRule="exact"/>
        <w:ind w:left="144"/>
        <w:textAlignment w:val="baseline"/>
        <w:rPr>
          <w:rFonts w:ascii="Arial" w:hAnsi="Arial"/>
          <w:color w:val="000000"/>
          <w:spacing w:val="-1"/>
          <w:sz w:val="24"/>
        </w:rPr>
      </w:pPr>
      <w:r w:rsidRPr="004C7702">
        <w:rPr>
          <w:rFonts w:ascii="Arial" w:hAnsi="Arial"/>
          <w:color w:val="000000"/>
          <w:spacing w:val="-1"/>
          <w:sz w:val="24"/>
        </w:rPr>
        <w:t>Red filter needles x 20</w:t>
      </w:r>
    </w:p>
    <w:p w:rsidR="004C7702" w:rsidRPr="004C7702" w:rsidRDefault="004C7702" w:rsidP="004C7702">
      <w:pPr>
        <w:spacing w:before="3" w:line="274" w:lineRule="exact"/>
        <w:ind w:left="144"/>
        <w:textAlignment w:val="baseline"/>
        <w:rPr>
          <w:rFonts w:ascii="Arial" w:hAnsi="Arial"/>
          <w:color w:val="000000"/>
          <w:spacing w:val="-1"/>
          <w:sz w:val="24"/>
        </w:rPr>
      </w:pPr>
      <w:r w:rsidRPr="004C7702">
        <w:rPr>
          <w:rFonts w:ascii="Arial" w:hAnsi="Arial"/>
          <w:color w:val="000000"/>
          <w:spacing w:val="-1"/>
          <w:sz w:val="24"/>
        </w:rPr>
        <w:t>Blue needles x 20</w:t>
      </w:r>
    </w:p>
    <w:p w:rsidR="004C7702" w:rsidRPr="004C7702" w:rsidRDefault="004C7702" w:rsidP="004C7702">
      <w:pPr>
        <w:spacing w:line="275" w:lineRule="exact"/>
        <w:ind w:left="144"/>
        <w:textAlignment w:val="baseline"/>
        <w:rPr>
          <w:rFonts w:ascii="Arial" w:hAnsi="Arial"/>
          <w:color w:val="000000"/>
          <w:spacing w:val="-2"/>
          <w:sz w:val="24"/>
        </w:rPr>
      </w:pPr>
      <w:r w:rsidRPr="004C7702">
        <w:rPr>
          <w:rFonts w:ascii="Arial" w:hAnsi="Arial"/>
          <w:color w:val="000000"/>
          <w:spacing w:val="-2"/>
          <w:sz w:val="24"/>
        </w:rPr>
        <w:t>Needle/needle safe device x 5</w:t>
      </w:r>
    </w:p>
    <w:p w:rsidR="004C7702" w:rsidRPr="004C7702" w:rsidRDefault="004C7702" w:rsidP="004C7702">
      <w:pPr>
        <w:spacing w:before="3" w:line="274" w:lineRule="exact"/>
        <w:ind w:left="144"/>
        <w:textAlignment w:val="baseline"/>
        <w:rPr>
          <w:rFonts w:ascii="Arial" w:hAnsi="Arial"/>
          <w:color w:val="000000"/>
          <w:spacing w:val="-2"/>
          <w:sz w:val="24"/>
        </w:rPr>
      </w:pPr>
      <w:r w:rsidRPr="004C7702">
        <w:rPr>
          <w:rFonts w:ascii="Arial" w:hAnsi="Arial"/>
          <w:color w:val="000000"/>
          <w:spacing w:val="-2"/>
          <w:sz w:val="24"/>
        </w:rPr>
        <w:t>IV bungs x 10</w:t>
      </w:r>
    </w:p>
    <w:p w:rsidR="004C7702" w:rsidRPr="004C7702" w:rsidRDefault="004C7702" w:rsidP="004C7702">
      <w:pPr>
        <w:spacing w:line="275" w:lineRule="exact"/>
        <w:ind w:left="144"/>
        <w:textAlignment w:val="baseline"/>
        <w:rPr>
          <w:rFonts w:ascii="Arial" w:hAnsi="Arial"/>
          <w:color w:val="000000"/>
          <w:spacing w:val="-2"/>
          <w:sz w:val="24"/>
        </w:rPr>
      </w:pPr>
      <w:r w:rsidRPr="004C7702">
        <w:rPr>
          <w:rFonts w:ascii="Arial" w:hAnsi="Arial"/>
          <w:color w:val="000000"/>
          <w:spacing w:val="-2"/>
          <w:sz w:val="24"/>
        </w:rPr>
        <w:t>Tape x 1 roll</w:t>
      </w:r>
    </w:p>
    <w:p w:rsidR="004C7702" w:rsidRPr="004C7702" w:rsidRDefault="004C7702" w:rsidP="004C7702">
      <w:pPr>
        <w:spacing w:before="3" w:line="274" w:lineRule="exact"/>
        <w:ind w:left="144"/>
        <w:textAlignment w:val="baseline"/>
        <w:rPr>
          <w:rFonts w:ascii="Arial" w:hAnsi="Arial"/>
          <w:color w:val="000000"/>
          <w:spacing w:val="-1"/>
          <w:sz w:val="24"/>
        </w:rPr>
      </w:pPr>
      <w:r w:rsidRPr="004C7702">
        <w:rPr>
          <w:rFonts w:ascii="Arial" w:hAnsi="Arial"/>
          <w:color w:val="000000"/>
          <w:spacing w:val="-1"/>
          <w:sz w:val="24"/>
        </w:rPr>
        <w:t>Film dressing x 5</w:t>
      </w:r>
    </w:p>
    <w:p w:rsidR="004C7702" w:rsidRPr="004C7702" w:rsidRDefault="004C7702" w:rsidP="004C7702">
      <w:pPr>
        <w:spacing w:line="275" w:lineRule="exact"/>
        <w:ind w:left="144"/>
        <w:textAlignment w:val="baseline"/>
        <w:rPr>
          <w:rFonts w:ascii="Arial" w:hAnsi="Arial"/>
          <w:color w:val="000000"/>
          <w:spacing w:val="-1"/>
          <w:sz w:val="24"/>
        </w:rPr>
      </w:pPr>
      <w:r w:rsidRPr="004C7702">
        <w:rPr>
          <w:rFonts w:ascii="Arial" w:hAnsi="Arial"/>
          <w:color w:val="000000"/>
          <w:spacing w:val="-1"/>
          <w:sz w:val="24"/>
        </w:rPr>
        <w:t>Hydrocolloid Thin dressing x 2</w:t>
      </w:r>
    </w:p>
    <w:p w:rsidR="004C7702" w:rsidRPr="004C7702" w:rsidRDefault="004C7702" w:rsidP="004C7702">
      <w:pPr>
        <w:spacing w:before="3" w:line="274" w:lineRule="exact"/>
        <w:ind w:left="144"/>
        <w:textAlignment w:val="baseline"/>
        <w:rPr>
          <w:rFonts w:ascii="Arial" w:hAnsi="Arial"/>
          <w:color w:val="000000"/>
          <w:sz w:val="24"/>
        </w:rPr>
      </w:pPr>
      <w:r w:rsidRPr="004C7702">
        <w:rPr>
          <w:rFonts w:ascii="Arial" w:hAnsi="Arial"/>
          <w:color w:val="000000"/>
          <w:sz w:val="24"/>
        </w:rPr>
        <w:t>70% v/v Isopropyl alcohol and 2% w/v Chlorhexidine gluconate swabs x 40</w:t>
      </w:r>
    </w:p>
    <w:p w:rsidR="004C7702" w:rsidRPr="004C7702" w:rsidRDefault="004C7702" w:rsidP="004C7702">
      <w:pPr>
        <w:spacing w:line="275" w:lineRule="exact"/>
        <w:ind w:left="144"/>
        <w:textAlignment w:val="baseline"/>
        <w:rPr>
          <w:rFonts w:ascii="Arial" w:hAnsi="Arial"/>
          <w:color w:val="000000"/>
          <w:spacing w:val="-1"/>
          <w:sz w:val="24"/>
        </w:rPr>
      </w:pPr>
      <w:proofErr w:type="gramStart"/>
      <w:r w:rsidRPr="004C7702">
        <w:rPr>
          <w:rFonts w:ascii="Arial" w:hAnsi="Arial"/>
          <w:color w:val="000000"/>
          <w:spacing w:val="-1"/>
          <w:sz w:val="24"/>
        </w:rPr>
        <w:t>bandage</w:t>
      </w:r>
      <w:proofErr w:type="gramEnd"/>
      <w:r w:rsidRPr="004C7702">
        <w:rPr>
          <w:rFonts w:ascii="Arial" w:hAnsi="Arial"/>
          <w:color w:val="000000"/>
          <w:spacing w:val="-1"/>
          <w:sz w:val="24"/>
        </w:rPr>
        <w:t xml:space="preserve"> x 3</w:t>
      </w:r>
    </w:p>
    <w:p w:rsidR="004C7702" w:rsidRPr="004C7702" w:rsidRDefault="004C7702" w:rsidP="004C7702">
      <w:pPr>
        <w:spacing w:before="3" w:line="274" w:lineRule="exact"/>
        <w:ind w:left="144"/>
        <w:textAlignment w:val="baseline"/>
        <w:rPr>
          <w:rFonts w:ascii="Arial" w:hAnsi="Arial"/>
          <w:color w:val="000000"/>
          <w:sz w:val="24"/>
        </w:rPr>
      </w:pPr>
      <w:r w:rsidRPr="004C7702">
        <w:rPr>
          <w:rFonts w:ascii="Arial" w:hAnsi="Arial"/>
          <w:color w:val="000000"/>
          <w:sz w:val="24"/>
        </w:rPr>
        <w:t>Gauze squares 5 x 5 cm x 5 packs</w:t>
      </w:r>
    </w:p>
    <w:p w:rsidR="004C7702" w:rsidRPr="004C7702" w:rsidRDefault="004C7702" w:rsidP="004C7702">
      <w:pPr>
        <w:spacing w:line="275" w:lineRule="exact"/>
        <w:ind w:left="144"/>
        <w:textAlignment w:val="baseline"/>
        <w:rPr>
          <w:rFonts w:ascii="Arial" w:hAnsi="Arial"/>
          <w:color w:val="000000"/>
          <w:sz w:val="24"/>
        </w:rPr>
      </w:pPr>
      <w:r w:rsidRPr="004C7702">
        <w:rPr>
          <w:rFonts w:ascii="Arial" w:hAnsi="Arial"/>
          <w:color w:val="000000"/>
          <w:sz w:val="24"/>
        </w:rPr>
        <w:t>Drug additive labels x 10</w:t>
      </w:r>
    </w:p>
    <w:p w:rsidR="004C7702" w:rsidRPr="004C7702" w:rsidRDefault="004C7702" w:rsidP="004C7702">
      <w:pPr>
        <w:spacing w:before="3" w:line="274" w:lineRule="exact"/>
        <w:ind w:left="144"/>
        <w:textAlignment w:val="baseline"/>
        <w:rPr>
          <w:rFonts w:ascii="Arial" w:hAnsi="Arial"/>
          <w:color w:val="000000"/>
          <w:sz w:val="24"/>
        </w:rPr>
      </w:pPr>
      <w:r w:rsidRPr="004C7702">
        <w:rPr>
          <w:rFonts w:ascii="Arial" w:hAnsi="Arial"/>
          <w:color w:val="000000"/>
          <w:sz w:val="24"/>
        </w:rPr>
        <w:t>Sterile gloves x 2 size 7/large</w:t>
      </w:r>
    </w:p>
    <w:p w:rsidR="004C7702" w:rsidRPr="004C7702" w:rsidRDefault="004C7702" w:rsidP="004C7702">
      <w:pPr>
        <w:spacing w:line="275" w:lineRule="exact"/>
        <w:ind w:left="144"/>
        <w:textAlignment w:val="baseline"/>
        <w:rPr>
          <w:rFonts w:ascii="Arial" w:hAnsi="Arial"/>
          <w:color w:val="000000"/>
          <w:sz w:val="24"/>
        </w:rPr>
      </w:pPr>
      <w:r w:rsidRPr="004C7702">
        <w:rPr>
          <w:rFonts w:ascii="Arial" w:hAnsi="Arial"/>
          <w:color w:val="000000"/>
          <w:sz w:val="24"/>
        </w:rPr>
        <w:t>Sterile gloves x 2 size 5.5/medium</w:t>
      </w:r>
    </w:p>
    <w:p w:rsidR="004C7702" w:rsidRPr="004C7702" w:rsidRDefault="004C7702" w:rsidP="004C7702">
      <w:pPr>
        <w:spacing w:before="3" w:line="274" w:lineRule="exact"/>
        <w:ind w:left="144"/>
        <w:textAlignment w:val="baseline"/>
        <w:rPr>
          <w:rFonts w:ascii="Arial" w:hAnsi="Arial"/>
          <w:color w:val="000000"/>
          <w:spacing w:val="-1"/>
          <w:sz w:val="24"/>
        </w:rPr>
      </w:pPr>
      <w:r w:rsidRPr="004C7702">
        <w:rPr>
          <w:rFonts w:ascii="Arial" w:hAnsi="Arial"/>
          <w:color w:val="000000"/>
          <w:spacing w:val="-1"/>
          <w:sz w:val="24"/>
        </w:rPr>
        <w:t>Small sharps bin</w:t>
      </w:r>
    </w:p>
    <w:p w:rsidR="004C7702" w:rsidRPr="004C7702" w:rsidRDefault="004C7702" w:rsidP="004C7702">
      <w:pPr>
        <w:spacing w:line="275" w:lineRule="exact"/>
        <w:ind w:left="144"/>
        <w:textAlignment w:val="baseline"/>
        <w:rPr>
          <w:rFonts w:ascii="Arial" w:hAnsi="Arial"/>
          <w:color w:val="000000"/>
          <w:sz w:val="24"/>
        </w:rPr>
      </w:pPr>
      <w:r w:rsidRPr="004C7702">
        <w:rPr>
          <w:rFonts w:ascii="Arial" w:hAnsi="Arial"/>
          <w:color w:val="000000"/>
          <w:sz w:val="24"/>
        </w:rPr>
        <w:t>Plaster remover swabs x 10</w:t>
      </w:r>
    </w:p>
    <w:p w:rsidR="004C7702" w:rsidRPr="004C7702" w:rsidRDefault="004C7702" w:rsidP="004C7702">
      <w:pPr>
        <w:spacing w:before="3" w:line="274" w:lineRule="exact"/>
        <w:ind w:left="144"/>
        <w:textAlignment w:val="baseline"/>
        <w:rPr>
          <w:rFonts w:ascii="Arial" w:hAnsi="Arial"/>
          <w:color w:val="000000"/>
          <w:spacing w:val="-2"/>
          <w:sz w:val="24"/>
        </w:rPr>
      </w:pPr>
      <w:r w:rsidRPr="004C7702">
        <w:rPr>
          <w:rFonts w:ascii="Arial" w:hAnsi="Arial"/>
          <w:color w:val="000000"/>
          <w:spacing w:val="-2"/>
          <w:sz w:val="24"/>
        </w:rPr>
        <w:t>Liquid soap</w:t>
      </w:r>
    </w:p>
    <w:p w:rsidR="004C7702" w:rsidRPr="004C7702" w:rsidRDefault="004C7702" w:rsidP="004C7702">
      <w:pPr>
        <w:spacing w:line="275" w:lineRule="exact"/>
        <w:ind w:left="144"/>
        <w:textAlignment w:val="baseline"/>
        <w:rPr>
          <w:rFonts w:ascii="Arial" w:hAnsi="Arial"/>
          <w:color w:val="000000"/>
          <w:sz w:val="24"/>
        </w:rPr>
      </w:pPr>
      <w:r w:rsidRPr="004C7702">
        <w:rPr>
          <w:rFonts w:ascii="Arial" w:hAnsi="Arial"/>
          <w:color w:val="000000"/>
          <w:sz w:val="24"/>
        </w:rPr>
        <w:t>Hand decontamination equipment</w:t>
      </w:r>
    </w:p>
    <w:p w:rsidR="004C7702" w:rsidRPr="004C7702" w:rsidRDefault="004C7702" w:rsidP="004C7702">
      <w:pPr>
        <w:spacing w:before="3" w:line="274" w:lineRule="exact"/>
        <w:ind w:left="144"/>
        <w:textAlignment w:val="baseline"/>
        <w:rPr>
          <w:rFonts w:ascii="Arial" w:hAnsi="Arial"/>
          <w:color w:val="000000"/>
          <w:sz w:val="24"/>
        </w:rPr>
      </w:pPr>
      <w:r w:rsidRPr="004C7702">
        <w:rPr>
          <w:rFonts w:ascii="Arial" w:hAnsi="Arial"/>
          <w:color w:val="000000"/>
          <w:sz w:val="24"/>
        </w:rPr>
        <w:t>Calculator</w:t>
      </w:r>
    </w:p>
    <w:p w:rsidR="004C7702" w:rsidRPr="004C7702" w:rsidRDefault="004C7702" w:rsidP="004C7702">
      <w:pPr>
        <w:spacing w:line="275" w:lineRule="exact"/>
        <w:ind w:left="144"/>
        <w:textAlignment w:val="baseline"/>
        <w:rPr>
          <w:rFonts w:ascii="Arial" w:hAnsi="Arial"/>
          <w:color w:val="000000"/>
          <w:spacing w:val="-1"/>
          <w:sz w:val="24"/>
        </w:rPr>
      </w:pPr>
      <w:r w:rsidRPr="004C7702">
        <w:rPr>
          <w:rFonts w:ascii="Arial" w:hAnsi="Arial"/>
          <w:color w:val="000000"/>
          <w:spacing w:val="-1"/>
          <w:sz w:val="24"/>
        </w:rPr>
        <w:t xml:space="preserve">Post </w:t>
      </w:r>
      <w:proofErr w:type="gramStart"/>
      <w:r w:rsidRPr="004C7702">
        <w:rPr>
          <w:rFonts w:ascii="Arial" w:hAnsi="Arial"/>
          <w:color w:val="000000"/>
          <w:spacing w:val="-1"/>
          <w:sz w:val="24"/>
        </w:rPr>
        <w:t>It</w:t>
      </w:r>
      <w:proofErr w:type="gramEnd"/>
      <w:r w:rsidRPr="004C7702">
        <w:rPr>
          <w:rFonts w:ascii="Arial" w:hAnsi="Arial"/>
          <w:color w:val="000000"/>
          <w:spacing w:val="-1"/>
          <w:sz w:val="24"/>
        </w:rPr>
        <w:t xml:space="preserve"> notes</w:t>
      </w:r>
    </w:p>
    <w:p w:rsidR="004C7702" w:rsidRPr="004C7702" w:rsidRDefault="004C7702" w:rsidP="004C7702">
      <w:pPr>
        <w:spacing w:before="3" w:line="274" w:lineRule="exact"/>
        <w:ind w:left="144"/>
        <w:textAlignment w:val="baseline"/>
        <w:rPr>
          <w:rFonts w:ascii="Arial" w:hAnsi="Arial"/>
          <w:color w:val="000000"/>
          <w:spacing w:val="-3"/>
          <w:sz w:val="24"/>
        </w:rPr>
      </w:pPr>
      <w:r w:rsidRPr="004C7702">
        <w:rPr>
          <w:rFonts w:ascii="Arial" w:hAnsi="Arial"/>
          <w:color w:val="000000"/>
          <w:spacing w:val="-3"/>
          <w:sz w:val="24"/>
        </w:rPr>
        <w:t>Pens x 2</w:t>
      </w:r>
    </w:p>
    <w:p w:rsidR="004C7702" w:rsidRPr="004C7702" w:rsidRDefault="004C7702" w:rsidP="004C7702">
      <w:pPr>
        <w:spacing w:line="275" w:lineRule="exact"/>
        <w:ind w:left="144"/>
        <w:textAlignment w:val="baseline"/>
        <w:rPr>
          <w:rFonts w:ascii="Arial" w:hAnsi="Arial"/>
          <w:color w:val="000000"/>
          <w:spacing w:val="-1"/>
          <w:sz w:val="24"/>
        </w:rPr>
      </w:pPr>
      <w:r w:rsidRPr="004C7702">
        <w:rPr>
          <w:rFonts w:ascii="Arial" w:hAnsi="Arial"/>
          <w:color w:val="000000"/>
          <w:spacing w:val="-1"/>
          <w:sz w:val="24"/>
        </w:rPr>
        <w:t>Mouth care finger cots x 2</w:t>
      </w:r>
    </w:p>
    <w:p w:rsidR="004C7702" w:rsidRPr="004C7702" w:rsidRDefault="004C7702" w:rsidP="004C7702">
      <w:pPr>
        <w:spacing w:before="3" w:line="276" w:lineRule="exact"/>
        <w:ind w:left="144"/>
        <w:textAlignment w:val="baseline"/>
        <w:rPr>
          <w:rFonts w:ascii="Arial" w:hAnsi="Arial"/>
          <w:color w:val="000000"/>
          <w:sz w:val="24"/>
        </w:rPr>
      </w:pPr>
      <w:r w:rsidRPr="004C7702">
        <w:rPr>
          <w:rFonts w:ascii="Arial" w:hAnsi="Arial"/>
          <w:color w:val="000000"/>
          <w:sz w:val="24"/>
        </w:rPr>
        <w:t xml:space="preserve">Dark </w:t>
      </w:r>
      <w:proofErr w:type="spellStart"/>
      <w:r w:rsidRPr="004C7702">
        <w:rPr>
          <w:rFonts w:ascii="Arial" w:hAnsi="Arial"/>
          <w:color w:val="000000"/>
          <w:sz w:val="24"/>
        </w:rPr>
        <w:t>coloured</w:t>
      </w:r>
      <w:proofErr w:type="spellEnd"/>
      <w:r w:rsidRPr="004C7702">
        <w:rPr>
          <w:rFonts w:ascii="Arial" w:hAnsi="Arial"/>
          <w:color w:val="000000"/>
          <w:sz w:val="24"/>
        </w:rPr>
        <w:t xml:space="preserve"> cotton hand towels x 2</w:t>
      </w:r>
    </w:p>
    <w:p w:rsidR="004C7702" w:rsidRPr="004C7702" w:rsidRDefault="004C7702" w:rsidP="004C7702">
      <w:pPr>
        <w:tabs>
          <w:tab w:val="left" w:leader="dot" w:pos="4680"/>
        </w:tabs>
        <w:spacing w:before="276" w:line="276" w:lineRule="exact"/>
        <w:ind w:left="144"/>
        <w:textAlignment w:val="baseline"/>
        <w:rPr>
          <w:rFonts w:ascii="Arial" w:hAnsi="Arial"/>
          <w:color w:val="000000"/>
          <w:spacing w:val="22"/>
          <w:sz w:val="24"/>
        </w:rPr>
      </w:pPr>
      <w:r w:rsidRPr="004C7702">
        <w:rPr>
          <w:rFonts w:ascii="Arial" w:hAnsi="Arial"/>
          <w:color w:val="000000"/>
          <w:spacing w:val="22"/>
          <w:sz w:val="24"/>
        </w:rPr>
        <w:t>Checked by</w:t>
      </w:r>
      <w:r w:rsidRPr="004C7702">
        <w:rPr>
          <w:rFonts w:ascii="Arial" w:hAnsi="Arial"/>
          <w:color w:val="000000"/>
          <w:spacing w:val="22"/>
          <w:sz w:val="24"/>
        </w:rPr>
        <w:tab/>
        <w:t xml:space="preserve"> Date</w:t>
      </w:r>
    </w:p>
    <w:p w:rsidR="004C7702" w:rsidRPr="004C7702" w:rsidRDefault="004C7702" w:rsidP="004C7702">
      <w:pPr>
        <w:sectPr w:rsidR="004C7702" w:rsidRPr="004C7702">
          <w:pgSz w:w="11909" w:h="16838"/>
          <w:pgMar w:top="1680" w:right="1680" w:bottom="556" w:left="1675" w:header="720" w:footer="720" w:gutter="0"/>
          <w:cols w:space="720"/>
        </w:sectPr>
      </w:pPr>
    </w:p>
    <w:p w:rsidR="004C7702" w:rsidRPr="004C7702" w:rsidRDefault="004C7702" w:rsidP="004C7702">
      <w:pPr>
        <w:spacing w:before="3" w:line="328" w:lineRule="exact"/>
        <w:ind w:left="72" w:right="72"/>
        <w:jc w:val="center"/>
        <w:textAlignment w:val="baseline"/>
        <w:rPr>
          <w:rFonts w:ascii="Arial" w:hAnsi="Arial"/>
          <w:b/>
          <w:color w:val="000000"/>
          <w:sz w:val="28"/>
          <w:u w:val="single"/>
        </w:rPr>
      </w:pPr>
      <w:r w:rsidRPr="004C7702">
        <w:rPr>
          <w:rFonts w:ascii="Arial" w:hAnsi="Arial"/>
          <w:b/>
          <w:color w:val="000000"/>
          <w:sz w:val="28"/>
          <w:u w:val="single"/>
        </w:rPr>
        <w:lastRenderedPageBreak/>
        <w:t>Drug Administration Document</w:t>
      </w:r>
    </w:p>
    <w:p w:rsidR="004C7702" w:rsidRPr="004C7702" w:rsidRDefault="004C7702" w:rsidP="004C7702">
      <w:pPr>
        <w:spacing w:before="409" w:line="276" w:lineRule="exact"/>
        <w:ind w:left="72" w:right="72"/>
        <w:jc w:val="both"/>
        <w:textAlignment w:val="baseline"/>
        <w:rPr>
          <w:rFonts w:ascii="Arial" w:hAnsi="Arial"/>
          <w:color w:val="000000"/>
          <w:sz w:val="24"/>
        </w:rPr>
      </w:pPr>
      <w:r w:rsidRPr="004C7702">
        <w:rPr>
          <w:rFonts w:ascii="Arial" w:hAnsi="Arial"/>
          <w:color w:val="000000"/>
          <w:sz w:val="24"/>
        </w:rPr>
        <w:t>The Drug Administration Document has been produced primarily to support symptom control in the final days of life within the community where a syringe pump may be required. It is for medical and nursing staff use only.</w:t>
      </w:r>
    </w:p>
    <w:p w:rsidR="004C7702" w:rsidRPr="004C7702" w:rsidRDefault="004C7702" w:rsidP="004C7702">
      <w:pPr>
        <w:spacing w:before="276" w:line="276" w:lineRule="exact"/>
        <w:ind w:left="72" w:right="72"/>
        <w:jc w:val="both"/>
        <w:textAlignment w:val="baseline"/>
        <w:rPr>
          <w:rFonts w:ascii="Arial" w:hAnsi="Arial"/>
          <w:color w:val="000000"/>
          <w:sz w:val="24"/>
        </w:rPr>
      </w:pPr>
      <w:r w:rsidRPr="004C7702">
        <w:rPr>
          <w:rFonts w:ascii="Arial" w:hAnsi="Arial"/>
          <w:color w:val="000000"/>
          <w:sz w:val="24"/>
        </w:rPr>
        <w:t xml:space="preserve">This document should be completed by the doctor or Independent </w:t>
      </w:r>
      <w:r w:rsidR="00B343D8">
        <w:rPr>
          <w:rFonts w:ascii="Arial" w:hAnsi="Arial"/>
          <w:color w:val="000000"/>
          <w:sz w:val="24"/>
        </w:rPr>
        <w:t xml:space="preserve">Non –Medical </w:t>
      </w:r>
      <w:proofErr w:type="gramStart"/>
      <w:r w:rsidRPr="004C7702">
        <w:rPr>
          <w:rFonts w:ascii="Arial" w:hAnsi="Arial"/>
          <w:color w:val="000000"/>
          <w:sz w:val="24"/>
        </w:rPr>
        <w:t>Prescriber  managing</w:t>
      </w:r>
      <w:proofErr w:type="gramEnd"/>
      <w:r w:rsidRPr="004C7702">
        <w:rPr>
          <w:rFonts w:ascii="Arial" w:hAnsi="Arial"/>
          <w:color w:val="000000"/>
          <w:sz w:val="24"/>
        </w:rPr>
        <w:t xml:space="preserve"> the child’s symptoms</w:t>
      </w:r>
      <w:r w:rsidR="00B343D8">
        <w:rPr>
          <w:rFonts w:ascii="Arial" w:hAnsi="Arial"/>
          <w:color w:val="000000"/>
          <w:sz w:val="24"/>
        </w:rPr>
        <w:t>,</w:t>
      </w:r>
      <w:r w:rsidRPr="004C7702">
        <w:rPr>
          <w:rFonts w:ascii="Arial" w:hAnsi="Arial"/>
          <w:color w:val="000000"/>
          <w:sz w:val="24"/>
        </w:rPr>
        <w:t xml:space="preserve"> where a child is being discharged from hospital and is anticipated to need a syringe pump. When the document is initiated in the community, the doctor with responsibility for the child’s symptom control should complete the documentation. This would usually be the Paediatrician. GP’s would not normally be expected to write the initial instructions for the syringe pump use nor prescribe initial opiate doses in children.</w:t>
      </w:r>
    </w:p>
    <w:p w:rsidR="004C7702" w:rsidRPr="004C7702" w:rsidRDefault="004C7702" w:rsidP="004C7702">
      <w:pPr>
        <w:spacing w:before="281" w:line="274" w:lineRule="exact"/>
        <w:ind w:left="72" w:right="72"/>
        <w:jc w:val="both"/>
        <w:textAlignment w:val="baseline"/>
        <w:rPr>
          <w:rFonts w:ascii="Arial" w:hAnsi="Arial"/>
          <w:color w:val="000000"/>
          <w:sz w:val="24"/>
        </w:rPr>
      </w:pPr>
      <w:r w:rsidRPr="004C7702">
        <w:rPr>
          <w:rFonts w:ascii="Arial" w:hAnsi="Arial"/>
          <w:color w:val="000000"/>
          <w:sz w:val="24"/>
        </w:rPr>
        <w:t xml:space="preserve">The document enables the prescribed just in case syringe pump medications to be written in the document and instructions on their delivery to be given to provide </w:t>
      </w:r>
      <w:proofErr w:type="spellStart"/>
      <w:r w:rsidRPr="004C7702">
        <w:rPr>
          <w:rFonts w:ascii="Arial" w:hAnsi="Arial"/>
          <w:color w:val="000000"/>
          <w:sz w:val="24"/>
        </w:rPr>
        <w:t>authorisation</w:t>
      </w:r>
      <w:proofErr w:type="spellEnd"/>
      <w:r w:rsidRPr="004C7702">
        <w:rPr>
          <w:rFonts w:ascii="Arial" w:hAnsi="Arial"/>
          <w:color w:val="000000"/>
          <w:sz w:val="24"/>
        </w:rPr>
        <w:t xml:space="preserve"> for nursing staff to commence and continue the infusions when agreed as indicated. It also allows for increased doses, should symptom control require increased doses.</w:t>
      </w:r>
    </w:p>
    <w:p w:rsidR="004C7702" w:rsidRPr="004C7702" w:rsidRDefault="004C7702" w:rsidP="004C7702">
      <w:pPr>
        <w:spacing w:before="273" w:line="279" w:lineRule="exact"/>
        <w:ind w:left="72" w:right="72"/>
        <w:jc w:val="both"/>
        <w:textAlignment w:val="baseline"/>
        <w:rPr>
          <w:rFonts w:ascii="Arial" w:hAnsi="Arial"/>
          <w:color w:val="000000"/>
          <w:sz w:val="24"/>
        </w:rPr>
      </w:pPr>
      <w:r w:rsidRPr="004C7702">
        <w:rPr>
          <w:rFonts w:ascii="Arial" w:hAnsi="Arial"/>
          <w:color w:val="000000"/>
          <w:sz w:val="24"/>
        </w:rPr>
        <w:t>It provides for the documentation of all controlled drug use including stock taking of all strengths required.</w:t>
      </w:r>
    </w:p>
    <w:p w:rsidR="004C7702" w:rsidRPr="004C7702" w:rsidRDefault="004C7702" w:rsidP="004C7702">
      <w:pPr>
        <w:spacing w:before="276" w:line="276" w:lineRule="exact"/>
        <w:ind w:left="72" w:right="72"/>
        <w:jc w:val="both"/>
        <w:textAlignment w:val="baseline"/>
        <w:rPr>
          <w:rFonts w:ascii="Arial" w:hAnsi="Arial"/>
          <w:color w:val="000000"/>
          <w:sz w:val="24"/>
        </w:rPr>
      </w:pPr>
      <w:r w:rsidRPr="004C7702">
        <w:rPr>
          <w:rFonts w:ascii="Arial" w:hAnsi="Arial"/>
          <w:color w:val="000000"/>
          <w:sz w:val="24"/>
        </w:rPr>
        <w:t xml:space="preserve">Additional just in case medications and breakthrough medications can also be written up to provide </w:t>
      </w:r>
      <w:proofErr w:type="spellStart"/>
      <w:r w:rsidRPr="004C7702">
        <w:rPr>
          <w:rFonts w:ascii="Arial" w:hAnsi="Arial"/>
          <w:color w:val="000000"/>
          <w:sz w:val="24"/>
        </w:rPr>
        <w:t>authorisation</w:t>
      </w:r>
      <w:proofErr w:type="spellEnd"/>
      <w:r w:rsidRPr="004C7702">
        <w:rPr>
          <w:rFonts w:ascii="Arial" w:hAnsi="Arial"/>
          <w:color w:val="000000"/>
          <w:sz w:val="24"/>
        </w:rPr>
        <w:t xml:space="preserve"> for nursing staff to administer when needed Sheets follow this, along with a ‘</w:t>
      </w:r>
      <w:proofErr w:type="spellStart"/>
      <w:r w:rsidRPr="004C7702">
        <w:rPr>
          <w:rFonts w:ascii="Arial" w:hAnsi="Arial"/>
          <w:color w:val="000000"/>
          <w:sz w:val="24"/>
        </w:rPr>
        <w:t>Carer’s</w:t>
      </w:r>
      <w:proofErr w:type="spellEnd"/>
      <w:r w:rsidRPr="004C7702">
        <w:rPr>
          <w:rFonts w:ascii="Arial" w:hAnsi="Arial"/>
          <w:color w:val="000000"/>
          <w:sz w:val="24"/>
        </w:rPr>
        <w:t>/Self Record’ for medication taken.</w:t>
      </w:r>
    </w:p>
    <w:p w:rsidR="004C7702" w:rsidRPr="004C7702" w:rsidRDefault="004C7702" w:rsidP="004C7702">
      <w:pPr>
        <w:spacing w:before="277" w:line="275" w:lineRule="exact"/>
        <w:ind w:left="72" w:right="72"/>
        <w:jc w:val="both"/>
        <w:textAlignment w:val="baseline"/>
        <w:rPr>
          <w:rFonts w:ascii="Arial" w:hAnsi="Arial"/>
          <w:color w:val="000000"/>
          <w:sz w:val="24"/>
        </w:rPr>
      </w:pPr>
      <w:r w:rsidRPr="004C7702">
        <w:rPr>
          <w:rFonts w:ascii="Arial" w:hAnsi="Arial"/>
          <w:color w:val="000000"/>
          <w:sz w:val="24"/>
        </w:rPr>
        <w:t>Example symptom control flow sheets are within the document to remind staff of the breadth of symptoms to be enquired of, and can be photocopied for daily use and handover support. (This sheet is also available separately in the Toolkit for ease of access).</w:t>
      </w:r>
    </w:p>
    <w:p w:rsidR="004C7702" w:rsidRPr="004C7702" w:rsidRDefault="004C7702" w:rsidP="004C7702">
      <w:pPr>
        <w:spacing w:before="273" w:line="279" w:lineRule="exact"/>
        <w:ind w:left="72" w:right="72"/>
        <w:jc w:val="both"/>
        <w:textAlignment w:val="baseline"/>
        <w:rPr>
          <w:rFonts w:ascii="Arial" w:hAnsi="Arial"/>
          <w:color w:val="000000"/>
          <w:sz w:val="24"/>
        </w:rPr>
      </w:pPr>
      <w:r w:rsidRPr="004C7702">
        <w:rPr>
          <w:rFonts w:ascii="Arial" w:hAnsi="Arial"/>
          <w:color w:val="000000"/>
          <w:sz w:val="24"/>
        </w:rPr>
        <w:t>Likewise, Pain control assessment tools are located within the Drug Administration Document and also, for convenience, in the Toolkit.</w:t>
      </w:r>
    </w:p>
    <w:p w:rsidR="004C7702" w:rsidRPr="004C7702" w:rsidRDefault="004C7702" w:rsidP="004C7702">
      <w:pPr>
        <w:spacing w:before="277" w:line="275" w:lineRule="exact"/>
        <w:ind w:left="72" w:right="72"/>
        <w:jc w:val="both"/>
        <w:textAlignment w:val="baseline"/>
        <w:rPr>
          <w:rFonts w:ascii="Arial" w:hAnsi="Arial"/>
          <w:color w:val="000000"/>
          <w:sz w:val="24"/>
        </w:rPr>
      </w:pPr>
      <w:r w:rsidRPr="004C7702">
        <w:rPr>
          <w:rFonts w:ascii="Arial" w:hAnsi="Arial"/>
          <w:color w:val="000000"/>
          <w:sz w:val="24"/>
        </w:rPr>
        <w:t>An important aspect of the Drug Administration Document is that it allows for all drugs in the syringe pump being administered at any one time to be able to be viewed together, so that safe interpretation of drug dose changes and symptom control measures being employed can be supported.</w:t>
      </w:r>
    </w:p>
    <w:p w:rsidR="004C7702" w:rsidRPr="004C7702" w:rsidRDefault="004C7702" w:rsidP="004C7702">
      <w:pPr>
        <w:spacing w:before="279" w:line="273" w:lineRule="exact"/>
        <w:ind w:left="72" w:right="72"/>
        <w:jc w:val="both"/>
        <w:textAlignment w:val="baseline"/>
        <w:rPr>
          <w:rFonts w:ascii="Arial" w:hAnsi="Arial"/>
          <w:color w:val="000000"/>
          <w:sz w:val="24"/>
        </w:rPr>
      </w:pPr>
      <w:r w:rsidRPr="004C7702">
        <w:rPr>
          <w:rFonts w:ascii="Arial" w:hAnsi="Arial"/>
          <w:color w:val="000000"/>
          <w:sz w:val="24"/>
        </w:rPr>
        <w:t>Please note carefully the requirements for its completion as indicated on the back page of the Drug Administration Document.</w:t>
      </w:r>
    </w:p>
    <w:p w:rsidR="004C7702" w:rsidRPr="004C7702" w:rsidRDefault="004C7702" w:rsidP="004C7702">
      <w:pPr>
        <w:spacing w:before="273" w:line="279" w:lineRule="exact"/>
        <w:ind w:left="72" w:right="72"/>
        <w:jc w:val="right"/>
        <w:textAlignment w:val="baseline"/>
        <w:rPr>
          <w:rFonts w:ascii="Arial" w:hAnsi="Arial"/>
          <w:color w:val="000000"/>
          <w:spacing w:val="1"/>
          <w:sz w:val="24"/>
        </w:rPr>
        <w:sectPr w:rsidR="004C7702" w:rsidRPr="004C7702">
          <w:pgSz w:w="11909" w:h="16838"/>
          <w:pgMar w:top="1440" w:right="1675" w:bottom="543" w:left="1680" w:header="720" w:footer="720" w:gutter="0"/>
          <w:cols w:space="720"/>
        </w:sectPr>
      </w:pPr>
      <w:r w:rsidRPr="004C7702">
        <w:rPr>
          <w:rFonts w:ascii="Arial" w:hAnsi="Arial"/>
          <w:color w:val="000000"/>
          <w:spacing w:val="1"/>
          <w:sz w:val="24"/>
        </w:rPr>
        <w:t xml:space="preserve">For further information </w:t>
      </w:r>
      <w:proofErr w:type="gramStart"/>
      <w:r w:rsidRPr="004C7702">
        <w:rPr>
          <w:rFonts w:ascii="Arial" w:hAnsi="Arial"/>
          <w:color w:val="000000"/>
          <w:spacing w:val="1"/>
          <w:sz w:val="24"/>
        </w:rPr>
        <w:t>contact  :</w:t>
      </w:r>
      <w:proofErr w:type="gramEnd"/>
      <w:r w:rsidRPr="004C7702">
        <w:rPr>
          <w:rFonts w:ascii="Arial" w:hAnsi="Arial"/>
          <w:color w:val="000000"/>
          <w:spacing w:val="1"/>
          <w:sz w:val="24"/>
        </w:rPr>
        <w:t xml:space="preserve">  Sue Davies on : 07768930402 </w:t>
      </w:r>
    </w:p>
    <w:p w:rsidR="004C7702" w:rsidRPr="004C7702" w:rsidRDefault="004C7702" w:rsidP="004C7702">
      <w:pPr>
        <w:tabs>
          <w:tab w:val="right" w:pos="5328"/>
        </w:tabs>
        <w:spacing w:before="6" w:line="238" w:lineRule="exact"/>
        <w:textAlignment w:val="baseline"/>
        <w:rPr>
          <w:rFonts w:ascii="Arial" w:hAnsi="Arial"/>
          <w:color w:val="000000"/>
          <w:sz w:val="24"/>
        </w:rPr>
      </w:pPr>
    </w:p>
    <w:p w:rsidR="004C7702" w:rsidRPr="004C7702" w:rsidRDefault="004C7702" w:rsidP="004C7702">
      <w:pPr>
        <w:tabs>
          <w:tab w:val="right" w:pos="5328"/>
        </w:tabs>
        <w:spacing w:before="6" w:line="238" w:lineRule="exact"/>
        <w:textAlignment w:val="baseline"/>
        <w:rPr>
          <w:rFonts w:ascii="Arial" w:hAnsi="Arial"/>
          <w:color w:val="000000"/>
          <w:sz w:val="24"/>
        </w:rPr>
      </w:pPr>
    </w:p>
    <w:p w:rsidR="004C7702" w:rsidRPr="004C7702" w:rsidRDefault="004C7702" w:rsidP="004C7702">
      <w:pPr>
        <w:ind w:left="720" w:firstLine="720"/>
        <w:rPr>
          <w:rFonts w:ascii="Arial" w:hAnsi="Arial" w:cs="Arial"/>
          <w:b/>
          <w:bCs/>
          <w:sz w:val="28"/>
          <w:szCs w:val="28"/>
          <w:u w:val="single"/>
        </w:rPr>
      </w:pPr>
      <w:proofErr w:type="spellStart"/>
      <w:r w:rsidRPr="004C7702">
        <w:rPr>
          <w:rFonts w:ascii="Arial" w:hAnsi="Arial" w:cs="Arial"/>
          <w:b/>
          <w:sz w:val="28"/>
          <w:szCs w:val="28"/>
          <w:u w:val="single"/>
        </w:rPr>
        <w:t>Ca</w:t>
      </w:r>
      <w:r w:rsidRPr="004C7702">
        <w:rPr>
          <w:b/>
          <w:sz w:val="28"/>
          <w:szCs w:val="28"/>
          <w:u w:val="single"/>
        </w:rPr>
        <w:softHyphen/>
      </w:r>
      <w:r w:rsidRPr="004C7702">
        <w:rPr>
          <w:b/>
          <w:sz w:val="28"/>
          <w:szCs w:val="28"/>
          <w:u w:val="single"/>
        </w:rPr>
        <w:softHyphen/>
      </w:r>
      <w:r w:rsidRPr="004C7702">
        <w:rPr>
          <w:b/>
          <w:sz w:val="28"/>
          <w:szCs w:val="28"/>
          <w:u w:val="single"/>
        </w:rPr>
        <w:softHyphen/>
      </w:r>
      <w:r w:rsidRPr="004C7702">
        <w:rPr>
          <w:rFonts w:ascii="Arial" w:hAnsi="Arial" w:cs="Arial"/>
          <w:b/>
          <w:bCs/>
          <w:sz w:val="28"/>
          <w:szCs w:val="28"/>
          <w:u w:val="single"/>
        </w:rPr>
        <w:t>rers</w:t>
      </w:r>
      <w:proofErr w:type="spellEnd"/>
      <w:r w:rsidRPr="004C7702">
        <w:rPr>
          <w:rFonts w:ascii="Arial" w:hAnsi="Arial" w:cs="Arial"/>
          <w:b/>
          <w:bCs/>
          <w:sz w:val="28"/>
          <w:szCs w:val="28"/>
          <w:u w:val="single"/>
        </w:rPr>
        <w:t>/Self Record of Medication Taken</w:t>
      </w:r>
    </w:p>
    <w:p w:rsidR="004C7702" w:rsidRPr="004C7702" w:rsidRDefault="004C7702" w:rsidP="004C7702"/>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
        <w:gridCol w:w="1695"/>
        <w:gridCol w:w="1387"/>
        <w:gridCol w:w="1328"/>
        <w:gridCol w:w="2349"/>
        <w:gridCol w:w="1549"/>
      </w:tblGrid>
      <w:tr w:rsidR="004C7702" w:rsidRPr="004C7702" w:rsidTr="00C82FD9">
        <w:trPr>
          <w:trHeight w:val="444"/>
        </w:trPr>
        <w:tc>
          <w:tcPr>
            <w:tcW w:w="1098" w:type="dxa"/>
            <w:vAlign w:val="center"/>
          </w:tcPr>
          <w:p w:rsidR="004C7702" w:rsidRPr="004C7702" w:rsidRDefault="004C7702" w:rsidP="004C7702">
            <w:pPr>
              <w:jc w:val="center"/>
              <w:rPr>
                <w:rFonts w:ascii="Arial" w:hAnsi="Arial" w:cs="Arial"/>
                <w:b/>
                <w:bCs/>
              </w:rPr>
            </w:pPr>
            <w:r w:rsidRPr="004C7702">
              <w:rPr>
                <w:rFonts w:ascii="Arial" w:hAnsi="Arial" w:cs="Arial"/>
                <w:b/>
                <w:bCs/>
              </w:rPr>
              <w:t>Date</w:t>
            </w:r>
          </w:p>
        </w:tc>
        <w:tc>
          <w:tcPr>
            <w:tcW w:w="1695" w:type="dxa"/>
            <w:vAlign w:val="center"/>
          </w:tcPr>
          <w:p w:rsidR="004C7702" w:rsidRPr="004C7702" w:rsidRDefault="004C7702" w:rsidP="004C7702">
            <w:pPr>
              <w:jc w:val="center"/>
              <w:rPr>
                <w:rFonts w:ascii="Arial" w:hAnsi="Arial" w:cs="Arial"/>
                <w:b/>
                <w:bCs/>
              </w:rPr>
            </w:pPr>
            <w:r w:rsidRPr="004C7702">
              <w:rPr>
                <w:rFonts w:ascii="Arial" w:hAnsi="Arial" w:cs="Arial"/>
                <w:b/>
                <w:bCs/>
              </w:rPr>
              <w:t>Name of Medicine</w:t>
            </w:r>
          </w:p>
        </w:tc>
        <w:tc>
          <w:tcPr>
            <w:tcW w:w="1387" w:type="dxa"/>
            <w:vAlign w:val="center"/>
          </w:tcPr>
          <w:p w:rsidR="004C7702" w:rsidRPr="004C7702" w:rsidRDefault="004C7702" w:rsidP="004C7702">
            <w:pPr>
              <w:jc w:val="center"/>
              <w:rPr>
                <w:rFonts w:ascii="Arial" w:hAnsi="Arial" w:cs="Arial"/>
                <w:b/>
                <w:bCs/>
              </w:rPr>
            </w:pPr>
            <w:r w:rsidRPr="004C7702">
              <w:rPr>
                <w:rFonts w:ascii="Arial" w:hAnsi="Arial" w:cs="Arial"/>
                <w:b/>
                <w:bCs/>
              </w:rPr>
              <w:t>Amount Given</w:t>
            </w:r>
          </w:p>
        </w:tc>
        <w:tc>
          <w:tcPr>
            <w:tcW w:w="1328" w:type="dxa"/>
            <w:vAlign w:val="center"/>
          </w:tcPr>
          <w:p w:rsidR="004C7702" w:rsidRPr="004C7702" w:rsidRDefault="004C7702" w:rsidP="004C7702">
            <w:pPr>
              <w:jc w:val="center"/>
              <w:rPr>
                <w:rFonts w:ascii="Arial" w:hAnsi="Arial" w:cs="Arial"/>
                <w:b/>
                <w:bCs/>
              </w:rPr>
            </w:pPr>
            <w:r w:rsidRPr="004C7702">
              <w:rPr>
                <w:rFonts w:ascii="Arial" w:hAnsi="Arial" w:cs="Arial"/>
                <w:b/>
                <w:bCs/>
              </w:rPr>
              <w:t>Time Given</w:t>
            </w:r>
          </w:p>
        </w:tc>
        <w:tc>
          <w:tcPr>
            <w:tcW w:w="2349" w:type="dxa"/>
            <w:vAlign w:val="center"/>
          </w:tcPr>
          <w:p w:rsidR="004C7702" w:rsidRPr="004C7702" w:rsidRDefault="004C7702" w:rsidP="004C7702">
            <w:pPr>
              <w:jc w:val="center"/>
              <w:rPr>
                <w:rFonts w:ascii="Arial" w:hAnsi="Arial" w:cs="Arial"/>
                <w:b/>
                <w:bCs/>
              </w:rPr>
            </w:pPr>
            <w:r w:rsidRPr="004C7702">
              <w:rPr>
                <w:rFonts w:ascii="Arial" w:hAnsi="Arial" w:cs="Arial"/>
                <w:b/>
                <w:bCs/>
              </w:rPr>
              <w:t>Reason Given</w:t>
            </w:r>
          </w:p>
        </w:tc>
        <w:tc>
          <w:tcPr>
            <w:tcW w:w="1549" w:type="dxa"/>
            <w:vAlign w:val="center"/>
          </w:tcPr>
          <w:p w:rsidR="004C7702" w:rsidRPr="004C7702" w:rsidRDefault="004C7702" w:rsidP="004C7702">
            <w:pPr>
              <w:jc w:val="center"/>
              <w:rPr>
                <w:rFonts w:ascii="Arial" w:hAnsi="Arial" w:cs="Arial"/>
                <w:b/>
                <w:bCs/>
              </w:rPr>
            </w:pPr>
            <w:r w:rsidRPr="004C7702">
              <w:rPr>
                <w:rFonts w:ascii="Arial" w:hAnsi="Arial" w:cs="Arial"/>
                <w:b/>
                <w:bCs/>
              </w:rPr>
              <w:t>Effective Yes/No</w:t>
            </w: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64"/>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64"/>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64"/>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64"/>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64"/>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bl>
    <w:p w:rsidR="004C7702" w:rsidRPr="004C7702" w:rsidRDefault="004C7702" w:rsidP="004C7702">
      <w:pPr>
        <w:tabs>
          <w:tab w:val="right" w:pos="8424"/>
        </w:tabs>
        <w:spacing w:after="38" w:line="248" w:lineRule="exact"/>
        <w:ind w:left="72" w:right="72"/>
        <w:textAlignment w:val="baseline"/>
        <w:rPr>
          <w:rFonts w:ascii="Arial" w:hAnsi="Arial"/>
          <w:color w:val="000000"/>
          <w:sz w:val="20"/>
        </w:rPr>
        <w:sectPr w:rsidR="004C7702" w:rsidRPr="004C7702" w:rsidSect="004C7702">
          <w:pgSz w:w="11909" w:h="16838"/>
          <w:pgMar w:top="1440" w:right="1672" w:bottom="556" w:left="1673" w:header="720" w:footer="720" w:gutter="0"/>
          <w:cols w:space="720"/>
        </w:sectPr>
      </w:pPr>
      <w:r w:rsidRPr="004C7702">
        <w:rPr>
          <w:rFonts w:ascii="Arial" w:hAnsi="Arial"/>
          <w:color w:val="000000"/>
          <w:sz w:val="20"/>
        </w:rPr>
        <w:tab/>
      </w:r>
    </w:p>
    <w:p w:rsidR="00BA3FD5" w:rsidRDefault="00BA3FD5" w:rsidP="00BA3FD5">
      <w:pPr>
        <w:spacing w:before="3" w:line="319" w:lineRule="exact"/>
        <w:jc w:val="center"/>
        <w:textAlignment w:val="baseline"/>
        <w:rPr>
          <w:rFonts w:ascii="Arial" w:hAnsi="Arial"/>
          <w:b/>
          <w:color w:val="000000"/>
          <w:sz w:val="28"/>
          <w:u w:val="single"/>
        </w:rPr>
      </w:pPr>
      <w:r>
        <w:rPr>
          <w:noProof/>
          <w:lang w:val="en-GB" w:eastAsia="en-GB"/>
        </w:rPr>
        <w:lastRenderedPageBreak/>
        <mc:AlternateContent>
          <mc:Choice Requires="wps">
            <w:drawing>
              <wp:anchor distT="0" distB="0" distL="0" distR="0" simplePos="0" relativeHeight="251708416" behindDoc="1" locked="0" layoutInCell="1" allowOverlap="1">
                <wp:simplePos x="0" y="0"/>
                <wp:positionH relativeFrom="page">
                  <wp:posOffset>1139825</wp:posOffset>
                </wp:positionH>
                <wp:positionV relativeFrom="page">
                  <wp:posOffset>10092690</wp:posOffset>
                </wp:positionV>
                <wp:extent cx="5295900" cy="153035"/>
                <wp:effectExtent l="0" t="0" r="3175" b="3175"/>
                <wp:wrapSquare wrapText="bothSides"/>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FD5" w:rsidRDefault="00BA3FD5" w:rsidP="00BA3FD5">
                            <w:pPr>
                              <w:tabs>
                                <w:tab w:val="right" w:pos="8280"/>
                              </w:tabs>
                              <w:spacing w:before="10" w:line="224" w:lineRule="exact"/>
                              <w:textAlignment w:val="baseline"/>
                              <w:rPr>
                                <w:rFonts w:ascii="Arial" w:hAnsi="Arial"/>
                                <w:color w:val="000000"/>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3" o:spid="_x0000_s1067" type="#_x0000_t202" style="position:absolute;left:0;text-align:left;margin-left:89.75pt;margin-top:794.7pt;width:417pt;height:12.0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" filled="f" stroked="f">
                <v:textbox inset="0,0,0,0">
                  <w:txbxContent>
                    <w:p w:rsidR="00BA3FD5" w:rsidRDefault="00BA3FD5" w:rsidP="00BA3FD5">
                      <w:pPr>
                        <w:tabs>
                          <w:tab w:val="right" w:pos="8280"/>
                        </w:tabs>
                        <w:spacing w:before="10" w:line="224" w:lineRule="exact"/>
                        <w:textAlignment w:val="baseline"/>
                        <w:rPr>
                          <w:rFonts w:ascii="Arial" w:hAnsi="Arial"/>
                          <w:color w:val="000000"/>
                          <w:sz w:val="20"/>
                        </w:rPr>
                      </w:pPr>
                    </w:p>
                  </w:txbxContent>
                </v:textbox>
                <w10:wrap type="square" anchorx="page" anchory="page"/>
              </v:shape>
            </w:pict>
          </mc:Fallback>
        </mc:AlternateContent>
      </w:r>
      <w:r>
        <w:rPr>
          <w:rFonts w:ascii="Arial" w:hAnsi="Arial"/>
          <w:b/>
          <w:color w:val="000000"/>
          <w:sz w:val="28"/>
          <w:u w:val="single"/>
        </w:rPr>
        <w:t>When a Child Dies At Home</w:t>
      </w:r>
    </w:p>
    <w:p w:rsidR="00BA3FD5" w:rsidRDefault="00BA3FD5" w:rsidP="00BA3FD5">
      <w:pPr>
        <w:spacing w:before="557" w:line="276" w:lineRule="exact"/>
        <w:jc w:val="both"/>
        <w:textAlignment w:val="baseline"/>
        <w:rPr>
          <w:rFonts w:ascii="Arial" w:hAnsi="Arial"/>
          <w:color w:val="000000"/>
          <w:sz w:val="24"/>
        </w:rPr>
      </w:pPr>
      <w:r>
        <w:rPr>
          <w:rFonts w:ascii="Arial" w:hAnsi="Arial"/>
          <w:color w:val="000000"/>
          <w:sz w:val="24"/>
        </w:rPr>
        <w:t>This document aims to provide useful information and advice to help you at the very difficult time of the death of your child, when this takes place at home, during the early stages of your bereavement. If you are unclear about any information please ask your named nurse.</w:t>
      </w:r>
    </w:p>
    <w:p w:rsidR="00BA3FD5" w:rsidRDefault="00BA3FD5" w:rsidP="00BA3FD5">
      <w:pPr>
        <w:spacing w:before="274" w:line="274" w:lineRule="exact"/>
        <w:textAlignment w:val="baseline"/>
        <w:rPr>
          <w:rFonts w:ascii="Arial" w:hAnsi="Arial"/>
          <w:b/>
          <w:color w:val="000000"/>
          <w:sz w:val="24"/>
        </w:rPr>
      </w:pPr>
      <w:r>
        <w:rPr>
          <w:rFonts w:ascii="Arial" w:hAnsi="Arial"/>
          <w:b/>
          <w:color w:val="000000"/>
          <w:sz w:val="24"/>
        </w:rPr>
        <w:t>Practical Necessities: What to Do First</w:t>
      </w:r>
    </w:p>
    <w:p w:rsidR="00BA3FD5" w:rsidRDefault="00BA3FD5" w:rsidP="00BA3FD5">
      <w:pPr>
        <w:spacing w:before="278" w:line="276" w:lineRule="exact"/>
        <w:jc w:val="both"/>
        <w:textAlignment w:val="baseline"/>
        <w:rPr>
          <w:rFonts w:ascii="Arial" w:hAnsi="Arial"/>
          <w:color w:val="000000"/>
          <w:sz w:val="24"/>
        </w:rPr>
      </w:pPr>
      <w:r>
        <w:rPr>
          <w:rFonts w:ascii="Arial" w:hAnsi="Arial"/>
          <w:color w:val="000000"/>
          <w:sz w:val="24"/>
        </w:rPr>
        <w:t>Following the death of your child at home there are certain things that need to be done. It is important to feel that you have a choice in what happens next. You may wish to be on your own as a family, call upon friends and family or call professionals to offer support.</w:t>
      </w:r>
    </w:p>
    <w:p w:rsidR="00BA3FD5" w:rsidRDefault="00BA3FD5" w:rsidP="00BA3FD5">
      <w:pPr>
        <w:spacing w:before="274" w:line="274" w:lineRule="exact"/>
        <w:textAlignment w:val="baseline"/>
        <w:rPr>
          <w:rFonts w:ascii="Arial" w:hAnsi="Arial"/>
          <w:b/>
          <w:color w:val="000000"/>
          <w:sz w:val="24"/>
        </w:rPr>
      </w:pPr>
      <w:r>
        <w:rPr>
          <w:rFonts w:ascii="Arial" w:hAnsi="Arial"/>
          <w:b/>
          <w:color w:val="000000"/>
          <w:sz w:val="24"/>
        </w:rPr>
        <w:t>Who to Call</w:t>
      </w:r>
    </w:p>
    <w:p w:rsidR="00BA3FD5" w:rsidRDefault="00BA3FD5" w:rsidP="00BA3FD5">
      <w:pPr>
        <w:spacing w:before="280" w:line="276" w:lineRule="exact"/>
        <w:jc w:val="both"/>
        <w:textAlignment w:val="baseline"/>
        <w:rPr>
          <w:rFonts w:ascii="Arial" w:hAnsi="Arial"/>
          <w:color w:val="000000"/>
          <w:sz w:val="24"/>
        </w:rPr>
      </w:pPr>
      <w:r>
        <w:rPr>
          <w:rFonts w:ascii="Arial" w:hAnsi="Arial"/>
          <w:color w:val="000000"/>
          <w:sz w:val="24"/>
        </w:rPr>
        <w:t>When your child dies following planned terminal care at home, there should be no need for the G.P or lead doctor in your child’s care to be contacted immediately by yourselves. You may feel that you would like to spend some time together on your own as a family first. However (due to the Child Death Review Process) the nursing team will need to be informed by telephone when your child dies. They will not necessarily visit immediately. They will let your child’s GP or lead doctor know of your child’s death.</w:t>
      </w:r>
    </w:p>
    <w:p w:rsidR="00BA3FD5" w:rsidRDefault="00BA3FD5" w:rsidP="00BA3FD5">
      <w:pPr>
        <w:spacing w:before="278" w:line="276" w:lineRule="exact"/>
        <w:jc w:val="both"/>
        <w:textAlignment w:val="baseline"/>
        <w:rPr>
          <w:rFonts w:ascii="Arial" w:hAnsi="Arial"/>
          <w:color w:val="000000"/>
          <w:sz w:val="24"/>
        </w:rPr>
      </w:pPr>
      <w:r>
        <w:rPr>
          <w:rFonts w:ascii="Arial" w:hAnsi="Arial"/>
          <w:color w:val="000000"/>
          <w:sz w:val="24"/>
        </w:rPr>
        <w:t>The nurse on call will then be able to visit when you as a family feel ready. One or two nurses may come to your house; they may not live in close proximity to your address but be reassured they will get to you as soon as they possibly can.</w:t>
      </w:r>
    </w:p>
    <w:p w:rsidR="00BA3FD5" w:rsidRDefault="00BA3FD5" w:rsidP="00BA3FD5">
      <w:pPr>
        <w:spacing w:before="276" w:line="276" w:lineRule="exact"/>
        <w:jc w:val="both"/>
        <w:textAlignment w:val="baseline"/>
        <w:rPr>
          <w:rFonts w:ascii="Arial" w:hAnsi="Arial"/>
          <w:color w:val="000000"/>
          <w:sz w:val="24"/>
        </w:rPr>
      </w:pPr>
      <w:r>
        <w:rPr>
          <w:rFonts w:ascii="Arial" w:hAnsi="Arial"/>
          <w:color w:val="000000"/>
          <w:sz w:val="24"/>
        </w:rPr>
        <w:t xml:space="preserve">When the nurses arrive they will do as much or little as you </w:t>
      </w:r>
      <w:proofErr w:type="gramStart"/>
      <w:r>
        <w:rPr>
          <w:rFonts w:ascii="Arial" w:hAnsi="Arial"/>
          <w:color w:val="000000"/>
          <w:sz w:val="24"/>
        </w:rPr>
        <w:t>wish</w:t>
      </w:r>
      <w:proofErr w:type="gramEnd"/>
      <w:r>
        <w:rPr>
          <w:rFonts w:ascii="Arial" w:hAnsi="Arial"/>
          <w:color w:val="000000"/>
          <w:sz w:val="24"/>
        </w:rPr>
        <w:t>. This may include arranging when your child’s GP or lead doctor will visit and contacting your chosen funeral directors.</w:t>
      </w:r>
    </w:p>
    <w:p w:rsidR="00BA3FD5" w:rsidRDefault="00BA3FD5" w:rsidP="00BA3FD5">
      <w:pPr>
        <w:spacing w:before="276" w:line="276" w:lineRule="exact"/>
        <w:jc w:val="both"/>
        <w:textAlignment w:val="baseline"/>
        <w:rPr>
          <w:rFonts w:ascii="Arial" w:hAnsi="Arial"/>
          <w:color w:val="000000"/>
          <w:sz w:val="24"/>
        </w:rPr>
      </w:pPr>
      <w:r>
        <w:rPr>
          <w:rFonts w:ascii="Arial" w:hAnsi="Arial"/>
          <w:color w:val="000000"/>
          <w:sz w:val="24"/>
        </w:rPr>
        <w:t>Your child’s G.P or lead doctor will need to visit your home to verify your child’s death and to arrange for your child’s death to be certified, where this follows a planned episode of terminal care at home.</w:t>
      </w:r>
    </w:p>
    <w:p w:rsidR="00BA3FD5" w:rsidRDefault="00BA3FD5" w:rsidP="00BA3FD5">
      <w:pPr>
        <w:spacing w:before="274" w:line="274" w:lineRule="exact"/>
        <w:textAlignment w:val="baseline"/>
        <w:rPr>
          <w:rFonts w:ascii="Arial" w:hAnsi="Arial"/>
          <w:b/>
          <w:color w:val="000000"/>
          <w:sz w:val="24"/>
        </w:rPr>
      </w:pPr>
      <w:r>
        <w:rPr>
          <w:rFonts w:ascii="Arial" w:hAnsi="Arial"/>
          <w:b/>
          <w:color w:val="000000"/>
          <w:sz w:val="24"/>
        </w:rPr>
        <w:t>Funeral Directors</w:t>
      </w:r>
    </w:p>
    <w:p w:rsidR="00BA3FD5" w:rsidRDefault="00BA3FD5" w:rsidP="00BA3FD5">
      <w:pPr>
        <w:spacing w:before="278" w:line="276" w:lineRule="exact"/>
        <w:jc w:val="both"/>
        <w:textAlignment w:val="baseline"/>
        <w:rPr>
          <w:rFonts w:ascii="Arial" w:hAnsi="Arial"/>
          <w:color w:val="000000"/>
          <w:sz w:val="24"/>
        </w:rPr>
      </w:pPr>
      <w:r>
        <w:rPr>
          <w:rFonts w:ascii="Arial" w:hAnsi="Arial"/>
          <w:color w:val="000000"/>
          <w:sz w:val="24"/>
        </w:rPr>
        <w:t>You will need to contact a funeral director and you can ask your nurse to help you with this.</w:t>
      </w:r>
    </w:p>
    <w:p w:rsidR="00BA3FD5" w:rsidRDefault="00BA3FD5" w:rsidP="00BA3FD5">
      <w:pPr>
        <w:spacing w:before="278" w:line="276" w:lineRule="exact"/>
        <w:jc w:val="both"/>
        <w:textAlignment w:val="baseline"/>
        <w:rPr>
          <w:rFonts w:ascii="Arial" w:hAnsi="Arial"/>
          <w:color w:val="000000"/>
          <w:sz w:val="24"/>
        </w:rPr>
      </w:pPr>
      <w:r>
        <w:rPr>
          <w:rFonts w:ascii="Arial" w:hAnsi="Arial"/>
          <w:color w:val="000000"/>
          <w:sz w:val="24"/>
        </w:rPr>
        <w:t>You may wish to keep your child at home after they have died, for a short period of time or until the funeral. Your child’s nurse and the funeral directors can give you support and advice about how to keep your child at home in the most appropriate environment.</w:t>
      </w:r>
    </w:p>
    <w:p w:rsidR="00BA3FD5" w:rsidRDefault="00BA3FD5" w:rsidP="00BA3FD5">
      <w:pPr>
        <w:spacing w:before="274" w:line="276" w:lineRule="exact"/>
        <w:jc w:val="both"/>
        <w:textAlignment w:val="baseline"/>
        <w:rPr>
          <w:rFonts w:ascii="Arial" w:hAnsi="Arial"/>
          <w:color w:val="000000"/>
          <w:spacing w:val="-1"/>
          <w:sz w:val="24"/>
        </w:rPr>
      </w:pPr>
      <w:r>
        <w:rPr>
          <w:rFonts w:ascii="Arial" w:hAnsi="Arial"/>
          <w:color w:val="000000"/>
          <w:spacing w:val="-1"/>
          <w:sz w:val="24"/>
        </w:rPr>
        <w:t>You need to consider a few things when keeping your child at home. Your child’s body will begin to deteriorate. Therefore if you are keeping your child at</w:t>
      </w:r>
    </w:p>
    <w:p w:rsidR="00BA3FD5" w:rsidRDefault="00BA3FD5" w:rsidP="00BA3FD5">
      <w:pPr>
        <w:sectPr w:rsidR="00BA3FD5">
          <w:pgSz w:w="11909" w:h="16838"/>
          <w:pgMar w:top="1440" w:right="1774" w:bottom="548" w:left="1795" w:header="720" w:footer="720" w:gutter="0"/>
          <w:cols w:space="720"/>
        </w:sectPr>
      </w:pPr>
    </w:p>
    <w:p w:rsidR="00BA3FD5" w:rsidRDefault="00BA3FD5" w:rsidP="00BA3FD5">
      <w:pPr>
        <w:spacing w:before="2" w:line="276" w:lineRule="exact"/>
        <w:jc w:val="both"/>
        <w:textAlignment w:val="baseline"/>
        <w:rPr>
          <w:rFonts w:ascii="Arial" w:hAnsi="Arial"/>
          <w:color w:val="000000"/>
          <w:sz w:val="24"/>
        </w:rPr>
      </w:pPr>
      <w:r>
        <w:rPr>
          <w:noProof/>
          <w:lang w:val="en-GB" w:eastAsia="en-GB"/>
        </w:rPr>
        <w:lastRenderedPageBreak/>
        <mc:AlternateContent>
          <mc:Choice Requires="wps">
            <w:drawing>
              <wp:anchor distT="0" distB="0" distL="0" distR="0" simplePos="0" relativeHeight="251709440" behindDoc="1" locked="0" layoutInCell="1" allowOverlap="1">
                <wp:simplePos x="0" y="0"/>
                <wp:positionH relativeFrom="page">
                  <wp:posOffset>1136015</wp:posOffset>
                </wp:positionH>
                <wp:positionV relativeFrom="page">
                  <wp:posOffset>10092690</wp:posOffset>
                </wp:positionV>
                <wp:extent cx="5295900" cy="153035"/>
                <wp:effectExtent l="2540" t="0" r="0" b="3175"/>
                <wp:wrapSquare wrapText="bothSides"/>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FD5" w:rsidRDefault="00BA3FD5" w:rsidP="00BA3FD5">
                            <w:pPr>
                              <w:tabs>
                                <w:tab w:val="right" w:pos="8280"/>
                              </w:tabs>
                              <w:spacing w:before="10" w:line="224" w:lineRule="exact"/>
                              <w:textAlignment w:val="baseline"/>
                              <w:rPr>
                                <w:rFonts w:ascii="Arial" w:hAnsi="Arial"/>
                                <w:color w:val="000000"/>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68" type="#_x0000_t202" style="position:absolute;left:0;text-align:left;margin-left:89.45pt;margin-top:794.7pt;width:417pt;height:12.0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" filled="f" stroked="f">
                <v:textbox inset="0,0,0,0">
                  <w:txbxContent>
                    <w:p w:rsidR="00BA3FD5" w:rsidRDefault="00BA3FD5" w:rsidP="00BA3FD5">
                      <w:pPr>
                        <w:tabs>
                          <w:tab w:val="right" w:pos="8280"/>
                        </w:tabs>
                        <w:spacing w:before="10" w:line="224" w:lineRule="exact"/>
                        <w:textAlignment w:val="baseline"/>
                        <w:rPr>
                          <w:rFonts w:ascii="Arial" w:hAnsi="Arial"/>
                          <w:color w:val="000000"/>
                          <w:sz w:val="20"/>
                        </w:rPr>
                      </w:pPr>
                    </w:p>
                  </w:txbxContent>
                </v:textbox>
                <w10:wrap type="square" anchorx="page" anchory="page"/>
              </v:shape>
            </w:pict>
          </mc:Fallback>
        </mc:AlternateContent>
      </w:r>
      <w:proofErr w:type="gramStart"/>
      <w:r>
        <w:rPr>
          <w:rFonts w:ascii="Arial" w:hAnsi="Arial"/>
          <w:color w:val="000000"/>
          <w:sz w:val="24"/>
        </w:rPr>
        <w:t>home</w:t>
      </w:r>
      <w:proofErr w:type="gramEnd"/>
      <w:r>
        <w:rPr>
          <w:rFonts w:ascii="Arial" w:hAnsi="Arial"/>
          <w:color w:val="000000"/>
          <w:sz w:val="24"/>
        </w:rPr>
        <w:t xml:space="preserve"> for more than a few hours you will need to keep the room as cool as possible by opening windows and turning off radiators. The section below gives more detailed advice about caring for your child’s body at home and your child’s nurse and funeral directors will be able to give you further help.</w:t>
      </w:r>
    </w:p>
    <w:p w:rsidR="00BA3FD5" w:rsidRDefault="00BA3FD5" w:rsidP="00BA3FD5">
      <w:pPr>
        <w:spacing w:before="276" w:line="276" w:lineRule="exact"/>
        <w:jc w:val="both"/>
        <w:textAlignment w:val="baseline"/>
        <w:rPr>
          <w:rFonts w:ascii="Arial" w:hAnsi="Arial"/>
          <w:color w:val="000000"/>
          <w:sz w:val="24"/>
        </w:rPr>
      </w:pPr>
      <w:r>
        <w:rPr>
          <w:rFonts w:ascii="Arial" w:hAnsi="Arial"/>
          <w:color w:val="000000"/>
          <w:sz w:val="24"/>
        </w:rPr>
        <w:t>If you wish to keep your child at home for more than a couple of days your child may need to be embalmed. Your chosen funeral directors will be able to inform you of the advisability of this. The embalming usually takes a few hours. The funeral directors will come to collect your child from home and return them following the procedure.</w:t>
      </w:r>
    </w:p>
    <w:p w:rsidR="00BA3FD5" w:rsidRDefault="00BA3FD5" w:rsidP="00BA3FD5">
      <w:pPr>
        <w:spacing w:before="547" w:line="278" w:lineRule="exact"/>
        <w:jc w:val="both"/>
        <w:textAlignment w:val="baseline"/>
        <w:rPr>
          <w:rFonts w:ascii="Arial" w:hAnsi="Arial"/>
          <w:b/>
          <w:color w:val="000000"/>
          <w:sz w:val="24"/>
        </w:rPr>
      </w:pPr>
      <w:r>
        <w:rPr>
          <w:rFonts w:ascii="Arial" w:hAnsi="Arial"/>
          <w:b/>
          <w:color w:val="000000"/>
          <w:sz w:val="24"/>
        </w:rPr>
        <w:t xml:space="preserve">Information on Caring for Your Child’s Body at Home if </w:t>
      </w:r>
      <w:proofErr w:type="gramStart"/>
      <w:r>
        <w:rPr>
          <w:rFonts w:ascii="Arial" w:hAnsi="Arial"/>
          <w:b/>
          <w:color w:val="000000"/>
          <w:sz w:val="24"/>
        </w:rPr>
        <w:t>Your</w:t>
      </w:r>
      <w:proofErr w:type="gramEnd"/>
      <w:r>
        <w:rPr>
          <w:rFonts w:ascii="Arial" w:hAnsi="Arial"/>
          <w:b/>
          <w:color w:val="000000"/>
          <w:sz w:val="24"/>
        </w:rPr>
        <w:t xml:space="preserve"> Child Has Died in Hospital or Hospice</w:t>
      </w:r>
    </w:p>
    <w:p w:rsidR="00BA3FD5" w:rsidRDefault="00BA3FD5" w:rsidP="00BA3FD5">
      <w:pPr>
        <w:spacing w:before="275" w:line="276" w:lineRule="exact"/>
        <w:jc w:val="both"/>
        <w:textAlignment w:val="baseline"/>
        <w:rPr>
          <w:rFonts w:ascii="Arial" w:hAnsi="Arial"/>
          <w:color w:val="000000"/>
          <w:sz w:val="24"/>
        </w:rPr>
      </w:pPr>
      <w:r>
        <w:rPr>
          <w:rFonts w:ascii="Arial" w:hAnsi="Arial"/>
          <w:color w:val="000000"/>
          <w:sz w:val="24"/>
        </w:rPr>
        <w:t>If you wish, it is your right as a parent to take your child’s body home unless your child has an infectious disease, or the death has been reported to the coroner. We hope that this information will help you at this sad and difficult time with some of the practical matters.</w:t>
      </w:r>
    </w:p>
    <w:p w:rsidR="00BA3FD5" w:rsidRDefault="00BA3FD5" w:rsidP="00BA3FD5">
      <w:pPr>
        <w:spacing w:before="278" w:line="276" w:lineRule="exact"/>
        <w:jc w:val="both"/>
        <w:textAlignment w:val="baseline"/>
        <w:rPr>
          <w:rFonts w:ascii="Arial" w:hAnsi="Arial"/>
          <w:color w:val="000000"/>
          <w:spacing w:val="-1"/>
          <w:sz w:val="24"/>
        </w:rPr>
      </w:pPr>
      <w:r>
        <w:rPr>
          <w:rFonts w:ascii="Arial" w:hAnsi="Arial"/>
          <w:color w:val="000000"/>
          <w:spacing w:val="-1"/>
          <w:sz w:val="24"/>
        </w:rPr>
        <w:t>Children of any age can be taken home. You can decide whether this is in your own car or with assistance from your chosen funeral director. It may be advisable to have relatives or friends with you if you are wishing to undertake this in your own vehicle. If you use your own transport you will be provided with a letter from the hospital or hospice which will explain the situation to the relevant authorities in the event of a motor vehicle accident during the journey.</w:t>
      </w:r>
    </w:p>
    <w:p w:rsidR="00BA3FD5" w:rsidRDefault="00BA3FD5" w:rsidP="00BA3FD5">
      <w:pPr>
        <w:spacing w:before="276" w:line="276" w:lineRule="exact"/>
        <w:jc w:val="both"/>
        <w:textAlignment w:val="baseline"/>
        <w:rPr>
          <w:rFonts w:ascii="Arial" w:hAnsi="Arial"/>
          <w:color w:val="000000"/>
          <w:sz w:val="24"/>
        </w:rPr>
      </w:pPr>
      <w:r>
        <w:rPr>
          <w:rFonts w:ascii="Arial" w:hAnsi="Arial"/>
          <w:color w:val="000000"/>
          <w:sz w:val="24"/>
        </w:rPr>
        <w:t xml:space="preserve">On reaching home please ensure your child is kept in a cool, well ventilated room. It is normal for your child’s skin to become cold, pale or </w:t>
      </w:r>
      <w:proofErr w:type="spellStart"/>
      <w:r>
        <w:rPr>
          <w:rFonts w:ascii="Arial" w:hAnsi="Arial"/>
          <w:color w:val="000000"/>
          <w:sz w:val="24"/>
        </w:rPr>
        <w:t>discoloured</w:t>
      </w:r>
      <w:proofErr w:type="spellEnd"/>
      <w:r>
        <w:rPr>
          <w:rFonts w:ascii="Arial" w:hAnsi="Arial"/>
          <w:color w:val="000000"/>
          <w:sz w:val="24"/>
        </w:rPr>
        <w:t>. Think about which room you would like your child to be in. As friends and relatives may frequently be in an out of the house in the days following the death, it may be advisable to not place the child in the main living area of the house. Prepare a bed in the chosen room and keep bedclothes to a minimum. It may be helpful to place a waterproof cover over the mattress.</w:t>
      </w:r>
    </w:p>
    <w:p w:rsidR="00BA3FD5" w:rsidRDefault="00BA3FD5" w:rsidP="00BA3FD5">
      <w:pPr>
        <w:spacing w:before="276" w:line="276" w:lineRule="exact"/>
        <w:jc w:val="both"/>
        <w:textAlignment w:val="baseline"/>
        <w:rPr>
          <w:rFonts w:ascii="Arial" w:hAnsi="Arial"/>
          <w:color w:val="000000"/>
          <w:sz w:val="24"/>
        </w:rPr>
      </w:pPr>
      <w:r>
        <w:rPr>
          <w:rFonts w:ascii="Arial" w:hAnsi="Arial"/>
          <w:color w:val="000000"/>
          <w:sz w:val="24"/>
        </w:rPr>
        <w:t>The room needs to be kept cool therefore we would advise you to keep the windows open, turn off any heating in the room and close the curtains if the sun is shining in. During hot weather it may be possible to hire a portable cooling system from the undertaker; this may help to delay the changes that occur. Air fresheners and or aromatherapy burners /candles may help. Small amounts of clinical waste may be disposed of by wrapping up within normal household waste.</w:t>
      </w:r>
    </w:p>
    <w:p w:rsidR="00BA3FD5" w:rsidRDefault="00BA3FD5" w:rsidP="00BA3FD5">
      <w:pPr>
        <w:spacing w:before="274" w:line="276" w:lineRule="exact"/>
        <w:jc w:val="both"/>
        <w:textAlignment w:val="baseline"/>
        <w:rPr>
          <w:rFonts w:ascii="Arial" w:hAnsi="Arial"/>
          <w:color w:val="000000"/>
          <w:sz w:val="24"/>
        </w:rPr>
      </w:pPr>
      <w:r>
        <w:rPr>
          <w:rFonts w:ascii="Arial" w:hAnsi="Arial"/>
          <w:color w:val="000000"/>
          <w:sz w:val="24"/>
        </w:rPr>
        <w:t>During hot weather it may be best to think about letting your child’s body go to the Chapel of Rest. Again you can discuss this with your funeral director.</w:t>
      </w:r>
    </w:p>
    <w:p w:rsidR="00BA3FD5" w:rsidRDefault="00BA3FD5" w:rsidP="00BA3FD5">
      <w:pPr>
        <w:spacing w:before="278" w:line="276" w:lineRule="exact"/>
        <w:jc w:val="both"/>
        <w:textAlignment w:val="baseline"/>
        <w:rPr>
          <w:rFonts w:ascii="Arial" w:hAnsi="Arial"/>
          <w:color w:val="000000"/>
          <w:sz w:val="24"/>
        </w:rPr>
      </w:pPr>
      <w:r>
        <w:rPr>
          <w:rFonts w:ascii="Arial" w:hAnsi="Arial"/>
          <w:color w:val="000000"/>
          <w:sz w:val="24"/>
        </w:rPr>
        <w:t>Embalming your child is sometimes possible. This process is performed by the funeral director and may delay the breakdown of the body. We would advise you to telephone your chosen funeral director who will be able to help with any further questions and assist with the funeral arrangements.</w:t>
      </w:r>
    </w:p>
    <w:p w:rsidR="00BA3FD5" w:rsidRDefault="00BA3FD5" w:rsidP="00BA3FD5">
      <w:pPr>
        <w:sectPr w:rsidR="00BA3FD5">
          <w:pgSz w:w="11909" w:h="16838"/>
          <w:pgMar w:top="1440" w:right="1780" w:bottom="548" w:left="1789" w:header="720" w:footer="720" w:gutter="0"/>
          <w:cols w:space="720"/>
        </w:sectPr>
      </w:pPr>
    </w:p>
    <w:p w:rsidR="00BA3FD5" w:rsidRDefault="00BA3FD5" w:rsidP="00BA3FD5">
      <w:pPr>
        <w:spacing w:before="17" w:line="276" w:lineRule="exact"/>
        <w:ind w:left="144" w:right="144"/>
        <w:jc w:val="both"/>
        <w:textAlignment w:val="baseline"/>
        <w:rPr>
          <w:rFonts w:ascii="Arial" w:hAnsi="Arial"/>
          <w:color w:val="000000"/>
          <w:sz w:val="24"/>
        </w:rPr>
      </w:pPr>
      <w:r>
        <w:rPr>
          <w:noProof/>
          <w:lang w:val="en-GB" w:eastAsia="en-GB"/>
        </w:rPr>
        <w:lastRenderedPageBreak/>
        <mc:AlternateContent>
          <mc:Choice Requires="wps">
            <w:drawing>
              <wp:anchor distT="0" distB="0" distL="0" distR="0" simplePos="0" relativeHeight="251710464" behindDoc="1" locked="0" layoutInCell="1" allowOverlap="1">
                <wp:simplePos x="0" y="0"/>
                <wp:positionH relativeFrom="page">
                  <wp:posOffset>1051560</wp:posOffset>
                </wp:positionH>
                <wp:positionV relativeFrom="page">
                  <wp:posOffset>10092690</wp:posOffset>
                </wp:positionV>
                <wp:extent cx="5486400" cy="153035"/>
                <wp:effectExtent l="3810" t="0" r="0" b="3175"/>
                <wp:wrapSquare wrapText="bothSides"/>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FD5" w:rsidRDefault="00BA3FD5" w:rsidP="00BA3FD5">
                            <w:pPr>
                              <w:tabs>
                                <w:tab w:val="left" w:pos="7848"/>
                              </w:tabs>
                              <w:spacing w:before="10" w:line="224" w:lineRule="exact"/>
                              <w:ind w:left="144"/>
                              <w:textAlignment w:val="baseline"/>
                              <w:rPr>
                                <w:rFonts w:ascii="Arial" w:hAnsi="Arial"/>
                                <w:color w:val="000000"/>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69" type="#_x0000_t202" style="position:absolute;left:0;text-align:left;margin-left:82.8pt;margin-top:794.7pt;width:6in;height:12.0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" filled="f" stroked="f">
                <v:textbox inset="0,0,0,0">
                  <w:txbxContent>
                    <w:p w:rsidR="00BA3FD5" w:rsidRDefault="00BA3FD5" w:rsidP="00BA3FD5">
                      <w:pPr>
                        <w:tabs>
                          <w:tab w:val="left" w:pos="7848"/>
                        </w:tabs>
                        <w:spacing w:before="10" w:line="224" w:lineRule="exact"/>
                        <w:ind w:left="144"/>
                        <w:textAlignment w:val="baseline"/>
                        <w:rPr>
                          <w:rFonts w:ascii="Arial" w:hAnsi="Arial"/>
                          <w:color w:val="000000"/>
                          <w:sz w:val="20"/>
                        </w:rPr>
                      </w:pPr>
                    </w:p>
                  </w:txbxContent>
                </v:textbox>
                <w10:wrap type="square" anchorx="page" anchory="page"/>
              </v:shape>
            </w:pict>
          </mc:Fallback>
        </mc:AlternateContent>
      </w:r>
      <w:r>
        <w:rPr>
          <w:rFonts w:ascii="Arial" w:hAnsi="Arial"/>
          <w:color w:val="000000"/>
          <w:sz w:val="24"/>
        </w:rPr>
        <w:t>If your child is being cremated the cremation forms will need to be completed before embalming can take place.</w:t>
      </w:r>
    </w:p>
    <w:p w:rsidR="00BA3FD5" w:rsidRDefault="00BA3FD5" w:rsidP="00BA3FD5">
      <w:pPr>
        <w:spacing w:before="276" w:line="276" w:lineRule="exact"/>
        <w:ind w:left="144" w:right="144"/>
        <w:jc w:val="both"/>
        <w:textAlignment w:val="baseline"/>
        <w:rPr>
          <w:rFonts w:ascii="Arial" w:hAnsi="Arial"/>
          <w:color w:val="000000"/>
          <w:sz w:val="24"/>
        </w:rPr>
      </w:pPr>
      <w:r>
        <w:rPr>
          <w:rFonts w:ascii="Arial" w:hAnsi="Arial"/>
          <w:color w:val="000000"/>
          <w:sz w:val="24"/>
        </w:rPr>
        <w:t>If you are going home with your child, your GP and Health Visitor/Community Nurse will be notified by the hospital or the hospice so that they can be there to support you.</w:t>
      </w:r>
    </w:p>
    <w:p w:rsidR="00BA3FD5" w:rsidRDefault="00BA3FD5" w:rsidP="00BA3FD5">
      <w:pPr>
        <w:spacing w:before="554" w:line="277" w:lineRule="exact"/>
        <w:ind w:left="144"/>
        <w:textAlignment w:val="baseline"/>
        <w:rPr>
          <w:rFonts w:ascii="Arial" w:hAnsi="Arial"/>
          <w:b/>
          <w:color w:val="000000"/>
          <w:sz w:val="24"/>
        </w:rPr>
      </w:pPr>
      <w:r>
        <w:rPr>
          <w:rFonts w:ascii="Arial" w:hAnsi="Arial"/>
          <w:b/>
          <w:color w:val="000000"/>
          <w:sz w:val="24"/>
        </w:rPr>
        <w:t>Registering the Death</w:t>
      </w:r>
    </w:p>
    <w:p w:rsidR="00BA3FD5" w:rsidRDefault="00BA3FD5" w:rsidP="00BA3FD5">
      <w:pPr>
        <w:spacing w:before="273" w:line="276" w:lineRule="exact"/>
        <w:ind w:left="144" w:right="144"/>
        <w:jc w:val="both"/>
        <w:textAlignment w:val="baseline"/>
        <w:rPr>
          <w:rFonts w:ascii="Arial" w:hAnsi="Arial"/>
          <w:color w:val="000000"/>
          <w:sz w:val="24"/>
        </w:rPr>
      </w:pPr>
      <w:r>
        <w:rPr>
          <w:rFonts w:ascii="Arial" w:hAnsi="Arial"/>
          <w:color w:val="000000"/>
          <w:sz w:val="24"/>
        </w:rPr>
        <w:t>Once you have obtained the Medical Certificate (stating the cause of death) the death must be registered. The death can be registered at the local office of Registration of Births, Marriages and Deaths in the district where the death occurred. This needs to be done within five working days of the death.</w:t>
      </w:r>
    </w:p>
    <w:p w:rsidR="00BA3FD5" w:rsidRDefault="00BA3FD5" w:rsidP="00BA3FD5">
      <w:pPr>
        <w:spacing w:before="276" w:line="276" w:lineRule="exact"/>
        <w:ind w:left="144" w:right="144"/>
        <w:textAlignment w:val="baseline"/>
        <w:rPr>
          <w:rFonts w:ascii="Arial" w:hAnsi="Arial"/>
          <w:color w:val="000000"/>
          <w:sz w:val="24"/>
        </w:rPr>
      </w:pPr>
      <w:r>
        <w:rPr>
          <w:rFonts w:ascii="Arial" w:hAnsi="Arial"/>
          <w:color w:val="000000"/>
          <w:sz w:val="24"/>
        </w:rPr>
        <w:t>You will usually need to ring the Register office to make an appointment to register the death. Appointments last approximately 30 minutes. People who can register a death</w:t>
      </w:r>
      <w:r>
        <w:rPr>
          <w:rFonts w:ascii="Arial" w:hAnsi="Arial"/>
          <w:color w:val="800080"/>
          <w:sz w:val="24"/>
        </w:rPr>
        <w:t xml:space="preserve"> which has occurred at home</w:t>
      </w:r>
      <w:r>
        <w:rPr>
          <w:rFonts w:ascii="Arial" w:hAnsi="Arial"/>
          <w:color w:val="000000"/>
          <w:sz w:val="24"/>
        </w:rPr>
        <w:t xml:space="preserve"> are:</w:t>
      </w:r>
    </w:p>
    <w:p w:rsidR="00BA3FD5" w:rsidRDefault="00BA3FD5" w:rsidP="00BA3FD5">
      <w:pPr>
        <w:spacing w:before="276" w:line="276" w:lineRule="exact"/>
        <w:textAlignment w:val="baseline"/>
        <w:rPr>
          <w:rFonts w:ascii="Arial" w:hAnsi="Arial"/>
          <w:color w:val="000000"/>
          <w:sz w:val="24"/>
        </w:rPr>
      </w:pPr>
      <w:r>
        <w:rPr>
          <w:noProof/>
          <w:lang w:val="en-GB" w:eastAsia="en-GB"/>
        </w:rPr>
        <mc:AlternateContent>
          <mc:Choice Requires="wps">
            <w:drawing>
              <wp:anchor distT="0" distB="0" distL="0" distR="0" simplePos="0" relativeHeight="251711488" behindDoc="1" locked="0" layoutInCell="1" allowOverlap="1">
                <wp:simplePos x="0" y="0"/>
                <wp:positionH relativeFrom="page">
                  <wp:posOffset>1051560</wp:posOffset>
                </wp:positionH>
                <wp:positionV relativeFrom="page">
                  <wp:posOffset>4444365</wp:posOffset>
                </wp:positionV>
                <wp:extent cx="542290" cy="753745"/>
                <wp:effectExtent l="3810" t="0" r="0" b="2540"/>
                <wp:wrapSquare wrapText="bothSides"/>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753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FD5" w:rsidRDefault="00BA3FD5" w:rsidP="00BA3FD5">
                            <w:pPr>
                              <w:spacing w:before="194" w:after="283" w:line="710" w:lineRule="exact"/>
                              <w:ind w:left="504" w:right="192"/>
                              <w:textAlignment w:val="baseline"/>
                            </w:pPr>
                            <w:r>
                              <w:rPr>
                                <w:noProof/>
                                <w:lang w:val="en-GB" w:eastAsia="en-GB"/>
                              </w:rPr>
                              <w:drawing>
                                <wp:inline distT="0" distB="0" distL="0" distR="0" wp14:anchorId="000FBE5D" wp14:editId="77069BFF">
                                  <wp:extent cx="95250" cy="44767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5250" cy="4476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070" type="#_x0000_t202" style="position:absolute;margin-left:82.8pt;margin-top:349.95pt;width:42.7pt;height:59.3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" filled="f" stroked="f">
                <v:textbox inset="0,0,0,0">
                  <w:txbxContent>
                    <w:p w:rsidR="00BA3FD5" w:rsidRDefault="00BA3FD5" w:rsidP="00BA3FD5">
                      <w:pPr>
                        <w:spacing w:before="194" w:after="283" w:line="710" w:lineRule="exact"/>
                        <w:ind w:left="504" w:right="192"/>
                        <w:textAlignment w:val="baseline"/>
                      </w:pPr>
                      <w:r>
                        <w:rPr>
                          <w:noProof/>
                          <w:lang w:val="en-GB" w:eastAsia="en-GB"/>
                        </w:rPr>
                        <w:drawing>
                          <wp:inline distT="0" distB="0" distL="0" distR="0" wp14:anchorId="000FBE5D" wp14:editId="77069BFF">
                            <wp:extent cx="95250" cy="44767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5250" cy="447675"/>
                                    </a:xfrm>
                                    <a:prstGeom prst="rect">
                                      <a:avLst/>
                                    </a:prstGeom>
                                    <a:noFill/>
                                    <a:ln>
                                      <a:noFill/>
                                    </a:ln>
                                  </pic:spPr>
                                </pic:pic>
                              </a:graphicData>
                            </a:graphic>
                          </wp:inline>
                        </w:drawing>
                      </w:r>
                    </w:p>
                  </w:txbxContent>
                </v:textbox>
                <w10:wrap type="square" anchorx="page" anchory="page"/>
              </v:shape>
            </w:pict>
          </mc:Fallback>
        </mc:AlternateContent>
      </w:r>
      <w:proofErr w:type="gramStart"/>
      <w:r>
        <w:rPr>
          <w:rFonts w:ascii="Arial" w:hAnsi="Arial"/>
          <w:color w:val="000000"/>
          <w:sz w:val="24"/>
        </w:rPr>
        <w:t>A relative of the deceased.</w:t>
      </w:r>
      <w:proofErr w:type="gramEnd"/>
    </w:p>
    <w:p w:rsidR="00BA3FD5" w:rsidRDefault="00BA3FD5" w:rsidP="00BA3FD5">
      <w:pPr>
        <w:spacing w:before="2" w:line="276" w:lineRule="exact"/>
        <w:textAlignment w:val="baseline"/>
        <w:rPr>
          <w:rFonts w:ascii="Arial" w:hAnsi="Arial"/>
          <w:color w:val="000000"/>
          <w:sz w:val="24"/>
        </w:rPr>
      </w:pPr>
      <w:proofErr w:type="gramStart"/>
      <w:r>
        <w:rPr>
          <w:rFonts w:ascii="Arial" w:hAnsi="Arial"/>
          <w:color w:val="000000"/>
          <w:sz w:val="24"/>
        </w:rPr>
        <w:t>Someone who was present when your child died.</w:t>
      </w:r>
      <w:proofErr w:type="gramEnd"/>
    </w:p>
    <w:p w:rsidR="00BA3FD5" w:rsidRDefault="00BA3FD5" w:rsidP="00BA3FD5">
      <w:pPr>
        <w:spacing w:before="3" w:after="298" w:line="276" w:lineRule="exact"/>
        <w:textAlignment w:val="baseline"/>
        <w:rPr>
          <w:rFonts w:ascii="Arial" w:hAnsi="Arial"/>
          <w:color w:val="000000"/>
          <w:sz w:val="24"/>
        </w:rPr>
      </w:pPr>
      <w:proofErr w:type="gramStart"/>
      <w:r>
        <w:rPr>
          <w:rFonts w:ascii="Arial" w:hAnsi="Arial"/>
          <w:color w:val="000000"/>
          <w:sz w:val="24"/>
        </w:rPr>
        <w:t>The person making the arrangements with the funeral directors.</w:t>
      </w:r>
      <w:proofErr w:type="gramEnd"/>
    </w:p>
    <w:tbl>
      <w:tblPr>
        <w:tblW w:w="0" w:type="auto"/>
        <w:tblInd w:w="30" w:type="dxa"/>
        <w:tblLayout w:type="fixed"/>
        <w:tblCellMar>
          <w:left w:w="0" w:type="dxa"/>
          <w:right w:w="0" w:type="dxa"/>
        </w:tblCellMar>
        <w:tblLook w:val="0000" w:firstRow="0" w:lastRow="0" w:firstColumn="0" w:lastColumn="0" w:noHBand="0" w:noVBand="0"/>
      </w:tblPr>
      <w:tblGrid>
        <w:gridCol w:w="8516"/>
      </w:tblGrid>
      <w:tr w:rsidR="00BA3FD5" w:rsidTr="001531D6">
        <w:trPr>
          <w:trHeight w:hRule="exact" w:val="2819"/>
        </w:trPr>
        <w:tc>
          <w:tcPr>
            <w:tcW w:w="8516" w:type="dxa"/>
            <w:tcBorders>
              <w:top w:val="single" w:sz="24" w:space="0" w:color="CC99FF"/>
              <w:left w:val="single" w:sz="24" w:space="0" w:color="CC99FF"/>
              <w:bottom w:val="single" w:sz="24" w:space="0" w:color="CC99FF"/>
              <w:right w:val="single" w:sz="24" w:space="0" w:color="CC99FF"/>
            </w:tcBorders>
          </w:tcPr>
          <w:p w:rsidR="00BA3FD5" w:rsidRDefault="00BA3FD5" w:rsidP="001531D6">
            <w:pPr>
              <w:spacing w:before="74" w:after="2457" w:line="277" w:lineRule="exact"/>
              <w:ind w:left="288"/>
              <w:textAlignment w:val="baseline"/>
              <w:rPr>
                <w:rFonts w:ascii="Arial" w:hAnsi="Arial"/>
                <w:b/>
                <w:color w:val="000000"/>
                <w:spacing w:val="-4"/>
                <w:sz w:val="24"/>
              </w:rPr>
            </w:pPr>
            <w:r>
              <w:rPr>
                <w:rFonts w:ascii="Arial" w:hAnsi="Arial"/>
                <w:b/>
                <w:color w:val="000000"/>
                <w:spacing w:val="-4"/>
                <w:sz w:val="24"/>
              </w:rPr>
              <w:t>Local Register Office Contact Details:</w:t>
            </w:r>
          </w:p>
        </w:tc>
      </w:tr>
    </w:tbl>
    <w:p w:rsidR="00BA3FD5" w:rsidRDefault="00BA3FD5" w:rsidP="00BA3FD5">
      <w:pPr>
        <w:spacing w:before="337" w:after="264" w:line="277" w:lineRule="exact"/>
        <w:ind w:left="144"/>
        <w:textAlignment w:val="baseline"/>
        <w:rPr>
          <w:rFonts w:ascii="Arial" w:hAnsi="Arial"/>
          <w:b/>
          <w:color w:val="000000"/>
          <w:sz w:val="24"/>
        </w:rPr>
      </w:pPr>
      <w:r>
        <w:rPr>
          <w:rFonts w:ascii="Arial" w:hAnsi="Arial"/>
          <w:b/>
          <w:color w:val="000000"/>
          <w:sz w:val="24"/>
        </w:rPr>
        <w:t>What Should You Take To The Register Office?</w:t>
      </w:r>
    </w:p>
    <w:tbl>
      <w:tblPr>
        <w:tblW w:w="0" w:type="auto"/>
        <w:tblLayout w:type="fixed"/>
        <w:tblCellMar>
          <w:left w:w="0" w:type="dxa"/>
          <w:right w:w="0" w:type="dxa"/>
        </w:tblCellMar>
        <w:tblLook w:val="0000" w:firstRow="0" w:lastRow="0" w:firstColumn="0" w:lastColumn="0" w:noHBand="0" w:noVBand="0"/>
      </w:tblPr>
      <w:tblGrid>
        <w:gridCol w:w="662"/>
        <w:gridCol w:w="7978"/>
      </w:tblGrid>
      <w:tr w:rsidR="00BA3FD5" w:rsidTr="001531D6">
        <w:trPr>
          <w:trHeight w:hRule="exact" w:val="2234"/>
        </w:trPr>
        <w:tc>
          <w:tcPr>
            <w:tcW w:w="662" w:type="dxa"/>
            <w:tcBorders>
              <w:top w:val="none" w:sz="0" w:space="0" w:color="000000"/>
              <w:left w:val="none" w:sz="0" w:space="0" w:color="000000"/>
              <w:bottom w:val="none" w:sz="0" w:space="0" w:color="000000"/>
              <w:right w:val="none" w:sz="0" w:space="0" w:color="000000"/>
            </w:tcBorders>
          </w:tcPr>
          <w:p w:rsidR="00BA3FD5" w:rsidRDefault="00BA3FD5" w:rsidP="001531D6">
            <w:pPr>
              <w:spacing w:before="39" w:after="30"/>
              <w:ind w:left="504"/>
              <w:jc w:val="right"/>
              <w:textAlignment w:val="baseline"/>
            </w:pPr>
            <w:r>
              <w:rPr>
                <w:noProof/>
                <w:lang w:val="en-GB" w:eastAsia="en-GB"/>
              </w:rPr>
              <w:drawing>
                <wp:inline distT="0" distB="0" distL="0" distR="0">
                  <wp:extent cx="95250" cy="1143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5250" cy="1143000"/>
                          </a:xfrm>
                          <a:prstGeom prst="rect">
                            <a:avLst/>
                          </a:prstGeom>
                          <a:noFill/>
                          <a:ln>
                            <a:noFill/>
                          </a:ln>
                        </pic:spPr>
                      </pic:pic>
                    </a:graphicData>
                  </a:graphic>
                </wp:inline>
              </w:drawing>
            </w:r>
          </w:p>
        </w:tc>
        <w:tc>
          <w:tcPr>
            <w:tcW w:w="7978" w:type="dxa"/>
            <w:tcBorders>
              <w:top w:val="none" w:sz="0" w:space="0" w:color="000000"/>
              <w:left w:val="none" w:sz="0" w:space="0" w:color="000000"/>
              <w:bottom w:val="none" w:sz="0" w:space="0" w:color="000000"/>
              <w:right w:val="none" w:sz="0" w:space="0" w:color="000000"/>
            </w:tcBorders>
          </w:tcPr>
          <w:p w:rsidR="00BA3FD5" w:rsidRDefault="00BA3FD5" w:rsidP="001531D6">
            <w:pPr>
              <w:spacing w:line="274" w:lineRule="exact"/>
              <w:ind w:left="144"/>
              <w:textAlignment w:val="baseline"/>
              <w:rPr>
                <w:rFonts w:ascii="Arial" w:hAnsi="Arial"/>
                <w:color w:val="000000"/>
                <w:sz w:val="24"/>
              </w:rPr>
            </w:pPr>
            <w:r>
              <w:rPr>
                <w:rFonts w:ascii="Arial" w:hAnsi="Arial"/>
                <w:color w:val="000000"/>
                <w:sz w:val="24"/>
              </w:rPr>
              <w:t>The Medical Certificate of the cause of death.</w:t>
            </w:r>
          </w:p>
          <w:p w:rsidR="00BA3FD5" w:rsidRDefault="00BA3FD5" w:rsidP="001531D6">
            <w:pPr>
              <w:spacing w:line="275" w:lineRule="exact"/>
              <w:ind w:left="144"/>
              <w:textAlignment w:val="baseline"/>
              <w:rPr>
                <w:rFonts w:ascii="Arial" w:hAnsi="Arial"/>
                <w:color w:val="000000"/>
                <w:sz w:val="24"/>
              </w:rPr>
            </w:pPr>
            <w:r>
              <w:rPr>
                <w:rFonts w:ascii="Arial" w:hAnsi="Arial"/>
                <w:color w:val="000000"/>
                <w:sz w:val="24"/>
              </w:rPr>
              <w:t>Your child’s NHS number which is on his/her medical card.</w:t>
            </w:r>
          </w:p>
          <w:p w:rsidR="00BA3FD5" w:rsidRDefault="00BA3FD5" w:rsidP="001531D6">
            <w:pPr>
              <w:spacing w:line="276" w:lineRule="exact"/>
              <w:ind w:left="144" w:right="180"/>
              <w:textAlignment w:val="baseline"/>
              <w:rPr>
                <w:rFonts w:ascii="Arial" w:hAnsi="Arial"/>
                <w:color w:val="000000"/>
                <w:sz w:val="24"/>
              </w:rPr>
            </w:pPr>
            <w:r>
              <w:rPr>
                <w:rFonts w:ascii="Arial" w:hAnsi="Arial"/>
                <w:color w:val="000000"/>
                <w:sz w:val="24"/>
              </w:rPr>
              <w:t>Any forms given to you if your child has been referred to the coroner. Your child’s birth certificate if the birth has been registered. (The date and place of birth are required if your child’s birth has not been registered).</w:t>
            </w:r>
          </w:p>
          <w:p w:rsidR="00BA3FD5" w:rsidRDefault="00BA3FD5" w:rsidP="001531D6">
            <w:pPr>
              <w:spacing w:after="16" w:line="276" w:lineRule="exact"/>
              <w:ind w:left="144" w:right="180"/>
              <w:jc w:val="both"/>
              <w:textAlignment w:val="baseline"/>
              <w:rPr>
                <w:rFonts w:ascii="Arial" w:hAnsi="Arial"/>
                <w:color w:val="000000"/>
                <w:sz w:val="24"/>
              </w:rPr>
            </w:pPr>
            <w:r>
              <w:rPr>
                <w:rFonts w:ascii="Arial" w:hAnsi="Arial"/>
                <w:color w:val="000000"/>
                <w:sz w:val="24"/>
              </w:rPr>
              <w:t>Money to obtain copies of Death Certificate which may be required for insurance policies or financial matters.</w:t>
            </w:r>
          </w:p>
        </w:tc>
      </w:tr>
    </w:tbl>
    <w:p w:rsidR="00BA3FD5" w:rsidRDefault="00BA3FD5" w:rsidP="00BA3FD5">
      <w:pPr>
        <w:sectPr w:rsidR="00BA3FD5">
          <w:pgSz w:w="11909" w:h="16838"/>
          <w:pgMar w:top="1700" w:right="1613" w:bottom="548" w:left="1656" w:header="720" w:footer="720" w:gutter="0"/>
          <w:cols w:space="720"/>
        </w:sectPr>
      </w:pPr>
    </w:p>
    <w:p w:rsidR="00BA3FD5" w:rsidRDefault="00BA3FD5" w:rsidP="00BA3FD5">
      <w:pPr>
        <w:spacing w:before="6" w:line="276" w:lineRule="exact"/>
        <w:ind w:left="216"/>
        <w:textAlignment w:val="baseline"/>
        <w:rPr>
          <w:rFonts w:ascii="Arial" w:hAnsi="Arial"/>
          <w:b/>
          <w:color w:val="000000"/>
          <w:spacing w:val="1"/>
          <w:sz w:val="24"/>
        </w:rPr>
      </w:pPr>
      <w:r>
        <w:rPr>
          <w:noProof/>
          <w:lang w:val="en-GB" w:eastAsia="en-GB"/>
        </w:rPr>
        <w:lastRenderedPageBreak/>
        <mc:AlternateContent>
          <mc:Choice Requires="wps">
            <w:drawing>
              <wp:anchor distT="0" distB="0" distL="0" distR="0" simplePos="0" relativeHeight="251712512" behindDoc="1" locked="0" layoutInCell="1" allowOverlap="1">
                <wp:simplePos x="0" y="0"/>
                <wp:positionH relativeFrom="page">
                  <wp:posOffset>1036320</wp:posOffset>
                </wp:positionH>
                <wp:positionV relativeFrom="page">
                  <wp:posOffset>10092690</wp:posOffset>
                </wp:positionV>
                <wp:extent cx="5486400" cy="153035"/>
                <wp:effectExtent l="0" t="0" r="1905" b="3175"/>
                <wp:wrapSquare wrapText="bothSides"/>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FD5" w:rsidRDefault="00BA3FD5" w:rsidP="00BA3FD5">
                            <w:pPr>
                              <w:tabs>
                                <w:tab w:val="left" w:pos="7848"/>
                              </w:tabs>
                              <w:spacing w:before="10" w:line="224" w:lineRule="exact"/>
                              <w:ind w:left="216"/>
                              <w:textAlignment w:val="baseline"/>
                              <w:rPr>
                                <w:rFonts w:ascii="Arial" w:hAnsi="Arial"/>
                                <w:color w:val="000000"/>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71" type="#_x0000_t202" style="position:absolute;left:0;text-align:left;margin-left:81.6pt;margin-top:794.7pt;width:6in;height:12.05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k59sg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" filled="f" stroked="f">
                <v:textbox inset="0,0,0,0">
                  <w:txbxContent>
                    <w:p w:rsidR="00BA3FD5" w:rsidRDefault="00BA3FD5" w:rsidP="00BA3FD5">
                      <w:pPr>
                        <w:tabs>
                          <w:tab w:val="left" w:pos="7848"/>
                        </w:tabs>
                        <w:spacing w:before="10" w:line="224" w:lineRule="exact"/>
                        <w:ind w:left="216"/>
                        <w:textAlignment w:val="baseline"/>
                        <w:rPr>
                          <w:rFonts w:ascii="Arial" w:hAnsi="Arial"/>
                          <w:color w:val="000000"/>
                          <w:sz w:val="20"/>
                        </w:rPr>
                      </w:pPr>
                    </w:p>
                  </w:txbxContent>
                </v:textbox>
                <w10:wrap type="square" anchorx="page" anchory="page"/>
              </v:shape>
            </w:pict>
          </mc:Fallback>
        </mc:AlternateContent>
      </w:r>
      <w:r>
        <w:rPr>
          <w:rFonts w:ascii="Arial" w:hAnsi="Arial"/>
          <w:b/>
          <w:color w:val="000000"/>
          <w:spacing w:val="1"/>
          <w:sz w:val="24"/>
        </w:rPr>
        <w:t>What Will The Registrar Give You?</w:t>
      </w:r>
    </w:p>
    <w:p w:rsidR="00BA3FD5" w:rsidRDefault="00BA3FD5" w:rsidP="00BA3FD5">
      <w:pPr>
        <w:spacing w:before="275" w:line="276" w:lineRule="exact"/>
        <w:ind w:right="144"/>
        <w:jc w:val="both"/>
        <w:textAlignment w:val="baseline"/>
        <w:rPr>
          <w:rFonts w:ascii="Arial" w:hAnsi="Arial"/>
          <w:color w:val="000000"/>
          <w:sz w:val="24"/>
        </w:rPr>
      </w:pPr>
      <w:r>
        <w:rPr>
          <w:noProof/>
          <w:lang w:val="en-GB" w:eastAsia="en-GB"/>
        </w:rPr>
        <mc:AlternateContent>
          <mc:Choice Requires="wps">
            <w:drawing>
              <wp:anchor distT="0" distB="0" distL="0" distR="0" simplePos="0" relativeHeight="251713536" behindDoc="1" locked="0" layoutInCell="1" allowOverlap="1">
                <wp:simplePos x="0" y="0"/>
                <wp:positionH relativeFrom="page">
                  <wp:posOffset>1036320</wp:posOffset>
                </wp:positionH>
                <wp:positionV relativeFrom="page">
                  <wp:posOffset>1149350</wp:posOffset>
                </wp:positionV>
                <wp:extent cx="597535" cy="1649095"/>
                <wp:effectExtent l="0" t="0" r="4445" b="1905"/>
                <wp:wrapSquare wrapText="bothSides"/>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64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FD5" w:rsidRDefault="00BA3FD5" w:rsidP="00BA3FD5">
                            <w:pPr>
                              <w:spacing w:before="240" w:after="1498" w:line="158" w:lineRule="exact"/>
                              <w:ind w:left="586" w:right="197"/>
                              <w:textAlignment w:val="baseline"/>
                            </w:pPr>
                            <w:r>
                              <w:rPr>
                                <w:noProof/>
                                <w:lang w:val="en-GB" w:eastAsia="en-GB"/>
                              </w:rPr>
                              <w:drawing>
                                <wp:inline distT="0" distB="0" distL="0" distR="0" wp14:anchorId="4BDF3D13" wp14:editId="4E36EEB3">
                                  <wp:extent cx="95250" cy="9525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BA3FD5" w:rsidRDefault="00BA3FD5" w:rsidP="00BA3FD5">
                            <w:pPr>
                              <w:spacing w:line="158" w:lineRule="exact"/>
                              <w:ind w:left="586" w:right="197"/>
                              <w:textAlignment w:val="baseline"/>
                            </w:pPr>
                            <w:r>
                              <w:rPr>
                                <w:noProof/>
                                <w:lang w:val="en-GB" w:eastAsia="en-GB"/>
                              </w:rPr>
                              <w:drawing>
                                <wp:inline distT="0" distB="0" distL="0" distR="0" wp14:anchorId="2C7018FA" wp14:editId="637B0164">
                                  <wp:extent cx="95250" cy="9525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72" type="#_x0000_t202" style="position:absolute;left:0;text-align:left;margin-left:81.6pt;margin-top:90.5pt;width:47.05pt;height:129.85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QBqsw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" filled="f" stroked="f">
                <v:textbox inset="0,0,0,0">
                  <w:txbxContent>
                    <w:p w:rsidR="00BA3FD5" w:rsidRDefault="00BA3FD5" w:rsidP="00BA3FD5">
                      <w:pPr>
                        <w:spacing w:before="240" w:after="1498" w:line="158" w:lineRule="exact"/>
                        <w:ind w:left="586" w:right="197"/>
                        <w:textAlignment w:val="baseline"/>
                      </w:pPr>
                      <w:r>
                        <w:rPr>
                          <w:noProof/>
                          <w:lang w:val="en-GB" w:eastAsia="en-GB"/>
                        </w:rPr>
                        <w:drawing>
                          <wp:inline distT="0" distB="0" distL="0" distR="0" wp14:anchorId="4BDF3D13" wp14:editId="4E36EEB3">
                            <wp:extent cx="95250" cy="9525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BA3FD5" w:rsidRDefault="00BA3FD5" w:rsidP="00BA3FD5">
                      <w:pPr>
                        <w:spacing w:line="158" w:lineRule="exact"/>
                        <w:ind w:left="586" w:right="197"/>
                        <w:textAlignment w:val="baseline"/>
                      </w:pPr>
                      <w:r>
                        <w:rPr>
                          <w:noProof/>
                          <w:lang w:val="en-GB" w:eastAsia="en-GB"/>
                        </w:rPr>
                        <w:drawing>
                          <wp:inline distT="0" distB="0" distL="0" distR="0" wp14:anchorId="2C7018FA" wp14:editId="637B0164">
                            <wp:extent cx="95250" cy="9525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xbxContent>
                </v:textbox>
                <w10:wrap type="square" anchorx="page" anchory="page"/>
              </v:shape>
            </w:pict>
          </mc:Fallback>
        </mc:AlternateContent>
      </w:r>
      <w:proofErr w:type="gramStart"/>
      <w:r>
        <w:rPr>
          <w:rFonts w:ascii="Arial" w:hAnsi="Arial"/>
          <w:color w:val="000000"/>
          <w:sz w:val="24"/>
        </w:rPr>
        <w:t>A certificate for burial or cremation.</w:t>
      </w:r>
      <w:proofErr w:type="gramEnd"/>
      <w:r>
        <w:rPr>
          <w:rFonts w:ascii="Arial" w:hAnsi="Arial"/>
          <w:color w:val="000000"/>
          <w:sz w:val="24"/>
        </w:rPr>
        <w:t xml:space="preserve"> This form is currently a green form. You will need to give this to the funeral directors before the final arrangements for your child’s funeral can be made. An additional certificate is needed if you are planning to have your child cremated. The funeral director will arrange to get this form for cremation from the doctor.</w:t>
      </w:r>
    </w:p>
    <w:p w:rsidR="00BA3FD5" w:rsidRDefault="00BA3FD5" w:rsidP="00BA3FD5">
      <w:pPr>
        <w:spacing w:line="276" w:lineRule="exact"/>
        <w:ind w:right="360"/>
        <w:jc w:val="both"/>
        <w:textAlignment w:val="baseline"/>
        <w:rPr>
          <w:rFonts w:ascii="Arial" w:hAnsi="Arial"/>
          <w:color w:val="000000"/>
          <w:sz w:val="24"/>
        </w:rPr>
      </w:pPr>
      <w:r>
        <w:rPr>
          <w:rFonts w:ascii="Arial" w:hAnsi="Arial"/>
          <w:color w:val="000000"/>
          <w:sz w:val="24"/>
        </w:rPr>
        <w:t>Form BD8 - notification of the registry of the death. You will need this form if you are applying to the DSS for a funeral grant.</w:t>
      </w:r>
    </w:p>
    <w:p w:rsidR="00BA3FD5" w:rsidRDefault="00BA3FD5" w:rsidP="00BA3FD5">
      <w:pPr>
        <w:spacing w:before="276" w:line="276" w:lineRule="exact"/>
        <w:ind w:left="216" w:right="432"/>
        <w:textAlignment w:val="baseline"/>
        <w:rPr>
          <w:rFonts w:ascii="Arial" w:hAnsi="Arial"/>
          <w:color w:val="000000"/>
          <w:sz w:val="24"/>
        </w:rPr>
      </w:pPr>
      <w:r>
        <w:rPr>
          <w:rFonts w:ascii="Arial" w:hAnsi="Arial"/>
          <w:color w:val="000000"/>
          <w:sz w:val="24"/>
        </w:rPr>
        <w:t>The registration and issue of these two forms is free. A certified copy of the Death Certificate is also available for a small charge. This is essential if arranging a funeral abroad or if your child had any savings accounts.</w:t>
      </w:r>
    </w:p>
    <w:p w:rsidR="00BA3FD5" w:rsidRDefault="00BA3FD5" w:rsidP="00BA3FD5">
      <w:pPr>
        <w:spacing w:before="276" w:line="276" w:lineRule="exact"/>
        <w:ind w:left="216" w:right="216"/>
        <w:jc w:val="both"/>
        <w:textAlignment w:val="baseline"/>
        <w:rPr>
          <w:rFonts w:ascii="Arial" w:hAnsi="Arial"/>
          <w:color w:val="000000"/>
          <w:sz w:val="24"/>
        </w:rPr>
      </w:pPr>
      <w:r>
        <w:rPr>
          <w:rFonts w:ascii="Arial" w:hAnsi="Arial"/>
          <w:color w:val="000000"/>
          <w:sz w:val="24"/>
        </w:rPr>
        <w:t>(If the coroner has been involved you will have been given an order for Burial or a Certificate for Cremation.) The Funeral Director will need whichever form you are given so that the funeral can take place.</w:t>
      </w:r>
    </w:p>
    <w:p w:rsidR="00BA3FD5" w:rsidRDefault="00BA3FD5" w:rsidP="00BA3FD5">
      <w:pPr>
        <w:spacing w:before="548" w:line="276" w:lineRule="exact"/>
        <w:ind w:left="216"/>
        <w:textAlignment w:val="baseline"/>
        <w:rPr>
          <w:rFonts w:ascii="Arial" w:hAnsi="Arial"/>
          <w:b/>
          <w:color w:val="000000"/>
          <w:sz w:val="24"/>
        </w:rPr>
      </w:pPr>
      <w:r>
        <w:rPr>
          <w:rFonts w:ascii="Arial" w:hAnsi="Arial"/>
          <w:b/>
          <w:color w:val="000000"/>
          <w:sz w:val="24"/>
        </w:rPr>
        <w:t>Financial Assistance</w:t>
      </w:r>
    </w:p>
    <w:p w:rsidR="00BA3FD5" w:rsidRDefault="00BA3FD5" w:rsidP="00BA3FD5">
      <w:pPr>
        <w:spacing w:before="280" w:line="276" w:lineRule="exact"/>
        <w:ind w:left="216" w:right="432"/>
        <w:jc w:val="both"/>
        <w:textAlignment w:val="baseline"/>
        <w:rPr>
          <w:rFonts w:ascii="Arial" w:hAnsi="Arial"/>
          <w:color w:val="000000"/>
          <w:sz w:val="24"/>
        </w:rPr>
      </w:pPr>
      <w:r>
        <w:rPr>
          <w:rFonts w:ascii="Arial" w:hAnsi="Arial"/>
          <w:color w:val="000000"/>
          <w:sz w:val="24"/>
        </w:rPr>
        <w:t>Some funeral directors offer “free” services for children’s funerals; however there may be some costs if you have special requirements. If you receive certain benefits (for example, Income Support, Housing benefit and others) you can apply to the Social Fund for help to pay for the costs of the funeral. However, please be aware that if funds are allocated they may not cover all of your requirements.</w:t>
      </w:r>
    </w:p>
    <w:p w:rsidR="00BA3FD5" w:rsidRDefault="00BA3FD5" w:rsidP="00BA3FD5">
      <w:pPr>
        <w:spacing w:before="274" w:line="276" w:lineRule="exact"/>
        <w:ind w:left="216" w:right="360"/>
        <w:textAlignment w:val="baseline"/>
        <w:rPr>
          <w:rFonts w:ascii="Arial" w:hAnsi="Arial"/>
          <w:color w:val="000000"/>
          <w:sz w:val="24"/>
        </w:rPr>
      </w:pPr>
      <w:r>
        <w:rPr>
          <w:rFonts w:ascii="Arial" w:hAnsi="Arial"/>
          <w:color w:val="000000"/>
          <w:sz w:val="24"/>
        </w:rPr>
        <w:t>You will need to complete an Application Form SF200. This is available from your social services office, post office and most funeral directors.</w:t>
      </w:r>
    </w:p>
    <w:p w:rsidR="00BA3FD5" w:rsidRDefault="00BA3FD5" w:rsidP="00BA3FD5">
      <w:pPr>
        <w:spacing w:before="276" w:line="276" w:lineRule="exact"/>
        <w:ind w:left="216" w:right="648"/>
        <w:textAlignment w:val="baseline"/>
        <w:rPr>
          <w:rFonts w:ascii="Arial" w:hAnsi="Arial"/>
          <w:color w:val="000000"/>
          <w:sz w:val="24"/>
        </w:rPr>
      </w:pPr>
      <w:r>
        <w:rPr>
          <w:rFonts w:ascii="Arial" w:hAnsi="Arial"/>
          <w:color w:val="000000"/>
          <w:sz w:val="24"/>
        </w:rPr>
        <w:t>We understand and acknowledge that this is a very difficult and emotional time for you and your family and wish as a team to offer our sincere condolences for your loss.</w:t>
      </w:r>
    </w:p>
    <w:p w:rsidR="00BA3FD5" w:rsidRDefault="00BA3FD5" w:rsidP="00BA3FD5">
      <w:pPr>
        <w:sectPr w:rsidR="00BA3FD5">
          <w:pgSz w:w="11909" w:h="16838"/>
          <w:pgMar w:top="1440" w:right="1637" w:bottom="548" w:left="1632" w:header="720" w:footer="720" w:gutter="0"/>
          <w:cols w:space="720"/>
        </w:sectPr>
      </w:pPr>
    </w:p>
    <w:p w:rsidR="00920435" w:rsidRDefault="00920435" w:rsidP="004634A8"/>
    <w:sectPr w:rsidR="009204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F41" w:rsidRDefault="00371F41">
      <w:r>
        <w:separator/>
      </w:r>
    </w:p>
  </w:endnote>
  <w:endnote w:type="continuationSeparator" w:id="0">
    <w:p w:rsidR="00371F41" w:rsidRDefault="00371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F41" w:rsidRDefault="00371F41" w:rsidP="008C208A">
    <w:pPr>
      <w:pStyle w:val="Footer"/>
      <w:jc w:val="center"/>
      <w:rPr>
        <w:rFonts w:cs="Arial"/>
        <w:color w:val="000000"/>
        <w:szCs w:val="20"/>
      </w:rPr>
    </w:pPr>
    <w:r w:rsidRPr="000E7971">
      <w:rPr>
        <w:rFonts w:cs="Arial"/>
        <w:color w:val="000000"/>
        <w:szCs w:val="20"/>
      </w:rPr>
      <w:t>West Midlands Children and Young Peopl</w:t>
    </w:r>
    <w:r>
      <w:rPr>
        <w:rFonts w:cs="Arial"/>
        <w:color w:val="000000"/>
        <w:szCs w:val="20"/>
      </w:rPr>
      <w:t xml:space="preserve">e’s Palliative Care Toolkit 2018 Chapter 2 </w:t>
    </w:r>
  </w:p>
  <w:p w:rsidR="00371F41" w:rsidRDefault="00371F41" w:rsidP="00C82FD9">
    <w:pPr>
      <w:pStyle w:val="Footer"/>
      <w:jc w:val="center"/>
      <w:rPr>
        <w:rFonts w:cs="Arial"/>
        <w:color w:val="000000"/>
        <w:szCs w:val="20"/>
      </w:rPr>
    </w:pPr>
  </w:p>
  <w:p w:rsidR="00371F41" w:rsidRPr="000E7971" w:rsidRDefault="00371F41" w:rsidP="00C82FD9">
    <w:pPr>
      <w:pStyle w:val="Footer"/>
      <w:jc w:val="center"/>
      <w:rPr>
        <w:rFonts w:cs="Arial"/>
        <w:color w:val="000000"/>
        <w:szCs w:val="20"/>
      </w:rPr>
    </w:pPr>
    <w:r w:rsidRPr="008C208A">
      <w:rPr>
        <w:rFonts w:cs="Arial"/>
        <w:color w:val="000000"/>
        <w:szCs w:val="20"/>
      </w:rPr>
      <w:fldChar w:fldCharType="begin"/>
    </w:r>
    <w:r w:rsidRPr="008C208A">
      <w:rPr>
        <w:rFonts w:cs="Arial"/>
        <w:color w:val="000000"/>
        <w:szCs w:val="20"/>
      </w:rPr>
      <w:instrText xml:space="preserve"> PAGE   \* MERGEFORMAT </w:instrText>
    </w:r>
    <w:r w:rsidRPr="008C208A">
      <w:rPr>
        <w:rFonts w:cs="Arial"/>
        <w:color w:val="000000"/>
        <w:szCs w:val="20"/>
      </w:rPr>
      <w:fldChar w:fldCharType="separate"/>
    </w:r>
    <w:r w:rsidR="0098360A">
      <w:rPr>
        <w:rFonts w:cs="Arial"/>
        <w:noProof/>
        <w:color w:val="000000"/>
        <w:szCs w:val="20"/>
      </w:rPr>
      <w:t>4</w:t>
    </w:r>
    <w:r w:rsidRPr="008C208A">
      <w:rPr>
        <w:rFonts w:cs="Arial"/>
        <w:noProof/>
        <w:color w:val="00000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F41" w:rsidRDefault="00371F41" w:rsidP="00C82FD9">
    <w:pPr>
      <w:pStyle w:val="Footer"/>
      <w:jc w:val="center"/>
      <w:rPr>
        <w:rFonts w:cs="Arial"/>
        <w:color w:val="000000"/>
      </w:rPr>
    </w:pPr>
    <w:r w:rsidRPr="000E7971">
      <w:rPr>
        <w:rFonts w:cs="Arial"/>
        <w:color w:val="000000"/>
      </w:rPr>
      <w:t>West Midlands Children and Young Peopl</w:t>
    </w:r>
    <w:r>
      <w:rPr>
        <w:rFonts w:cs="Arial"/>
        <w:color w:val="000000"/>
      </w:rPr>
      <w:t>e’s Palliative Care Toolkit 2018 Chapter 2</w:t>
    </w:r>
  </w:p>
  <w:p w:rsidR="00371F41" w:rsidRPr="000E7971" w:rsidRDefault="00371F41" w:rsidP="00C82FD9">
    <w:pPr>
      <w:pStyle w:val="Footer"/>
      <w:jc w:val="center"/>
      <w:rPr>
        <w:rFonts w:cs="Arial"/>
        <w:color w:val="000000"/>
      </w:rPr>
    </w:pPr>
    <w:r w:rsidRPr="008C208A">
      <w:rPr>
        <w:rFonts w:cs="Arial"/>
        <w:color w:val="000000"/>
      </w:rPr>
      <w:fldChar w:fldCharType="begin"/>
    </w:r>
    <w:r w:rsidRPr="008C208A">
      <w:rPr>
        <w:rFonts w:cs="Arial"/>
        <w:color w:val="000000"/>
      </w:rPr>
      <w:instrText xml:space="preserve"> PAGE   \* MERGEFORMAT </w:instrText>
    </w:r>
    <w:r w:rsidRPr="008C208A">
      <w:rPr>
        <w:rFonts w:cs="Arial"/>
        <w:color w:val="000000"/>
      </w:rPr>
      <w:fldChar w:fldCharType="separate"/>
    </w:r>
    <w:r w:rsidR="0098360A">
      <w:rPr>
        <w:rFonts w:cs="Arial"/>
        <w:noProof/>
        <w:color w:val="000000"/>
      </w:rPr>
      <w:t>6</w:t>
    </w:r>
    <w:r w:rsidRPr="008C208A">
      <w:rPr>
        <w:rFonts w:cs="Arial"/>
        <w:noProof/>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F41" w:rsidRDefault="00371F41">
      <w:r>
        <w:separator/>
      </w:r>
    </w:p>
  </w:footnote>
  <w:footnote w:type="continuationSeparator" w:id="0">
    <w:p w:rsidR="00371F41" w:rsidRDefault="00371F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C2CEE"/>
    <w:multiLevelType w:val="hybridMultilevel"/>
    <w:tmpl w:val="F7F898BE"/>
    <w:lvl w:ilvl="0" w:tplc="AB543E06">
      <w:start w:val="4"/>
      <w:numFmt w:val="bullet"/>
      <w:lvlText w:val="-"/>
      <w:lvlJc w:val="left"/>
      <w:pPr>
        <w:ind w:left="720" w:hanging="360"/>
      </w:pPr>
      <w:rPr>
        <w:rFonts w:ascii="Arial" w:eastAsia="Times New Roman" w:hAnsi="Aria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167FAF"/>
    <w:multiLevelType w:val="multilevel"/>
    <w:tmpl w:val="5B623578"/>
    <w:lvl w:ilvl="0">
      <w:start w:val="1"/>
      <w:numFmt w:val="upperRoman"/>
      <w:lvlText w:val="%1."/>
      <w:lvlJc w:val="left"/>
      <w:pPr>
        <w:tabs>
          <w:tab w:val="decimal" w:pos="504"/>
        </w:tabs>
        <w:ind w:left="720"/>
      </w:pPr>
      <w:rPr>
        <w:rFonts w:ascii="Arial" w:eastAsia="Times New Roman" w:hAnsi="Arial" w:cs="Times New Roman"/>
        <w:strike w:val="0"/>
        <w:color w:val="000000"/>
        <w:spacing w:val="-1"/>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7B854E0"/>
    <w:multiLevelType w:val="multilevel"/>
    <w:tmpl w:val="C48483DC"/>
    <w:lvl w:ilvl="0">
      <w:start w:val="11"/>
      <w:numFmt w:val="upperRoman"/>
      <w:lvlText w:val="%1."/>
      <w:lvlJc w:val="left"/>
      <w:pPr>
        <w:tabs>
          <w:tab w:val="decimal" w:pos="648"/>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AD12B38"/>
    <w:multiLevelType w:val="multilevel"/>
    <w:tmpl w:val="8B06F404"/>
    <w:lvl w:ilvl="0">
      <w:start w:val="1"/>
      <w:numFmt w:val="upperRoman"/>
      <w:lvlText w:val="%1."/>
      <w:lvlJc w:val="left"/>
      <w:pPr>
        <w:tabs>
          <w:tab w:val="decimal" w:pos="288"/>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D27459A"/>
    <w:multiLevelType w:val="multilevel"/>
    <w:tmpl w:val="CF28CC76"/>
    <w:lvl w:ilvl="0">
      <w:start w:val="1"/>
      <w:numFmt w:val="decimal"/>
      <w:lvlText w:val="%1."/>
      <w:lvlJc w:val="left"/>
      <w:pPr>
        <w:tabs>
          <w:tab w:val="decimal" w:pos="288"/>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2AAF469F"/>
    <w:multiLevelType w:val="multilevel"/>
    <w:tmpl w:val="1B224CA0"/>
    <w:lvl w:ilvl="0">
      <w:start w:val="1"/>
      <w:numFmt w:val="upperRoman"/>
      <w:lvlText w:val="%1."/>
      <w:lvlJc w:val="left"/>
      <w:pPr>
        <w:tabs>
          <w:tab w:val="decimal" w:pos="648"/>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328853B7"/>
    <w:multiLevelType w:val="multilevel"/>
    <w:tmpl w:val="A9A238EA"/>
    <w:lvl w:ilvl="0">
      <w:start w:val="1"/>
      <w:numFmt w:val="upperRoman"/>
      <w:lvlText w:val="%1."/>
      <w:lvlJc w:val="left"/>
      <w:pPr>
        <w:tabs>
          <w:tab w:val="decimal" w:pos="288"/>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34FA0E53"/>
    <w:multiLevelType w:val="multilevel"/>
    <w:tmpl w:val="8806E93C"/>
    <w:lvl w:ilvl="0">
      <w:start w:val="1"/>
      <w:numFmt w:val="upperRoman"/>
      <w:lvlText w:val="%1."/>
      <w:lvlJc w:val="left"/>
      <w:pPr>
        <w:tabs>
          <w:tab w:val="decimal" w:pos="504"/>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35067839"/>
    <w:multiLevelType w:val="multilevel"/>
    <w:tmpl w:val="08540068"/>
    <w:lvl w:ilvl="0">
      <w:start w:val="1"/>
      <w:numFmt w:val="lowerLetter"/>
      <w:lvlText w:val="%1."/>
      <w:lvlJc w:val="left"/>
      <w:pPr>
        <w:tabs>
          <w:tab w:val="decimal" w:pos="360"/>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356C3AF1"/>
    <w:multiLevelType w:val="multilevel"/>
    <w:tmpl w:val="00668D3C"/>
    <w:lvl w:ilvl="0">
      <w:start w:val="1"/>
      <w:numFmt w:val="upperRoman"/>
      <w:lvlText w:val="%1."/>
      <w:lvlJc w:val="left"/>
      <w:pPr>
        <w:tabs>
          <w:tab w:val="decimal" w:pos="432"/>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36E05FA3"/>
    <w:multiLevelType w:val="multilevel"/>
    <w:tmpl w:val="5E0679E6"/>
    <w:lvl w:ilvl="0">
      <w:start w:val="1"/>
      <w:numFmt w:val="upperRoman"/>
      <w:lvlText w:val="%1."/>
      <w:lvlJc w:val="left"/>
      <w:pPr>
        <w:tabs>
          <w:tab w:val="decimal" w:pos="504"/>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38735AE9"/>
    <w:multiLevelType w:val="multilevel"/>
    <w:tmpl w:val="EF786E22"/>
    <w:lvl w:ilvl="0">
      <w:start w:val="1"/>
      <w:numFmt w:val="decimal"/>
      <w:lvlText w:val="%1."/>
      <w:lvlJc w:val="left"/>
      <w:pPr>
        <w:tabs>
          <w:tab w:val="decimal" w:pos="288"/>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4DBF5D6C"/>
    <w:multiLevelType w:val="multilevel"/>
    <w:tmpl w:val="A7501EEA"/>
    <w:lvl w:ilvl="0">
      <w:start w:val="1"/>
      <w:numFmt w:val="upperRoman"/>
      <w:lvlText w:val="%1."/>
      <w:lvlJc w:val="left"/>
      <w:pPr>
        <w:tabs>
          <w:tab w:val="decimal" w:pos="504"/>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553E7A1A"/>
    <w:multiLevelType w:val="multilevel"/>
    <w:tmpl w:val="6D280A8C"/>
    <w:lvl w:ilvl="0">
      <w:start w:val="1"/>
      <w:numFmt w:val="upperRoman"/>
      <w:lvlText w:val="%1."/>
      <w:lvlJc w:val="left"/>
      <w:pPr>
        <w:tabs>
          <w:tab w:val="decimal" w:pos="648"/>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57477730"/>
    <w:multiLevelType w:val="multilevel"/>
    <w:tmpl w:val="75E2FE60"/>
    <w:lvl w:ilvl="0">
      <w:start w:val="1"/>
      <w:numFmt w:val="lowerLetter"/>
      <w:lvlText w:val="%1."/>
      <w:lvlJc w:val="left"/>
      <w:pPr>
        <w:tabs>
          <w:tab w:val="decimal" w:pos="360"/>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631C7397"/>
    <w:multiLevelType w:val="multilevel"/>
    <w:tmpl w:val="647087B8"/>
    <w:lvl w:ilvl="0">
      <w:start w:val="1"/>
      <w:numFmt w:val="upperRoman"/>
      <w:lvlText w:val="%1."/>
      <w:lvlJc w:val="left"/>
      <w:pPr>
        <w:tabs>
          <w:tab w:val="decimal" w:pos="432"/>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64654E26"/>
    <w:multiLevelType w:val="multilevel"/>
    <w:tmpl w:val="AA5ACF7E"/>
    <w:lvl w:ilvl="0">
      <w:start w:val="1"/>
      <w:numFmt w:val="upperRoman"/>
      <w:lvlText w:val="%1."/>
      <w:lvlJc w:val="left"/>
      <w:pPr>
        <w:tabs>
          <w:tab w:val="decimal" w:pos="504"/>
        </w:tabs>
        <w:ind w:left="720"/>
      </w:pPr>
      <w:rPr>
        <w:rFonts w:ascii="Arial" w:eastAsia="Times New Roman" w:hAnsi="Arial" w:cs="Times New Roman"/>
        <w:strike w:val="0"/>
        <w:color w:val="000000"/>
        <w:spacing w:val="-1"/>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6E8074B6"/>
    <w:multiLevelType w:val="multilevel"/>
    <w:tmpl w:val="5DCA9DE4"/>
    <w:lvl w:ilvl="0">
      <w:start w:val="1"/>
      <w:numFmt w:val="upperRoman"/>
      <w:lvlText w:val="%1."/>
      <w:lvlJc w:val="left"/>
      <w:pPr>
        <w:tabs>
          <w:tab w:val="decimal" w:pos="360"/>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6F305A51"/>
    <w:multiLevelType w:val="multilevel"/>
    <w:tmpl w:val="3D9E2C40"/>
    <w:lvl w:ilvl="0">
      <w:start w:val="1"/>
      <w:numFmt w:val="upperRoman"/>
      <w:lvlText w:val="%1."/>
      <w:lvlJc w:val="left"/>
      <w:pPr>
        <w:tabs>
          <w:tab w:val="decimal" w:pos="504"/>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6F432667"/>
    <w:multiLevelType w:val="multilevel"/>
    <w:tmpl w:val="F70413B6"/>
    <w:lvl w:ilvl="0">
      <w:start w:val="1"/>
      <w:numFmt w:val="upperRoman"/>
      <w:lvlText w:val="%1."/>
      <w:lvlJc w:val="left"/>
      <w:pPr>
        <w:tabs>
          <w:tab w:val="decimal" w:pos="360"/>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72CB3061"/>
    <w:multiLevelType w:val="multilevel"/>
    <w:tmpl w:val="88DCF974"/>
    <w:lvl w:ilvl="0">
      <w:start w:val="1"/>
      <w:numFmt w:val="upperRoman"/>
      <w:lvlText w:val="%1."/>
      <w:lvlJc w:val="left"/>
      <w:pPr>
        <w:tabs>
          <w:tab w:val="decimal" w:pos="360"/>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7317079F"/>
    <w:multiLevelType w:val="multilevel"/>
    <w:tmpl w:val="148EE5F8"/>
    <w:lvl w:ilvl="0">
      <w:start w:val="1"/>
      <w:numFmt w:val="upperRoman"/>
      <w:lvlText w:val="%1."/>
      <w:lvlJc w:val="left"/>
      <w:pPr>
        <w:tabs>
          <w:tab w:val="decimal" w:pos="504"/>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76F26210"/>
    <w:multiLevelType w:val="multilevel"/>
    <w:tmpl w:val="9A4E423E"/>
    <w:lvl w:ilvl="0">
      <w:start w:val="1"/>
      <w:numFmt w:val="lowerLetter"/>
      <w:lvlText w:val="%1."/>
      <w:lvlJc w:val="left"/>
      <w:pPr>
        <w:tabs>
          <w:tab w:val="decimal" w:pos="360"/>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7A683827"/>
    <w:multiLevelType w:val="multilevel"/>
    <w:tmpl w:val="C01C68AE"/>
    <w:lvl w:ilvl="0">
      <w:start w:val="1"/>
      <w:numFmt w:val="upperRoman"/>
      <w:lvlText w:val="%1."/>
      <w:lvlJc w:val="left"/>
      <w:pPr>
        <w:tabs>
          <w:tab w:val="decimal" w:pos="504"/>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3"/>
  </w:num>
  <w:num w:numId="2">
    <w:abstractNumId w:val="2"/>
  </w:num>
  <w:num w:numId="3">
    <w:abstractNumId w:val="1"/>
  </w:num>
  <w:num w:numId="4">
    <w:abstractNumId w:val="14"/>
  </w:num>
  <w:num w:numId="5">
    <w:abstractNumId w:val="7"/>
  </w:num>
  <w:num w:numId="6">
    <w:abstractNumId w:val="5"/>
  </w:num>
  <w:num w:numId="7">
    <w:abstractNumId w:val="23"/>
  </w:num>
  <w:num w:numId="8">
    <w:abstractNumId w:val="10"/>
  </w:num>
  <w:num w:numId="9">
    <w:abstractNumId w:val="18"/>
  </w:num>
  <w:num w:numId="10">
    <w:abstractNumId w:val="20"/>
  </w:num>
  <w:num w:numId="11">
    <w:abstractNumId w:val="8"/>
  </w:num>
  <w:num w:numId="12">
    <w:abstractNumId w:val="22"/>
  </w:num>
  <w:num w:numId="13">
    <w:abstractNumId w:val="16"/>
  </w:num>
  <w:num w:numId="14">
    <w:abstractNumId w:val="12"/>
  </w:num>
  <w:num w:numId="15">
    <w:abstractNumId w:val="6"/>
  </w:num>
  <w:num w:numId="16">
    <w:abstractNumId w:val="21"/>
  </w:num>
  <w:num w:numId="17">
    <w:abstractNumId w:val="3"/>
  </w:num>
  <w:num w:numId="18">
    <w:abstractNumId w:val="17"/>
  </w:num>
  <w:num w:numId="19">
    <w:abstractNumId w:val="19"/>
  </w:num>
  <w:num w:numId="20">
    <w:abstractNumId w:val="9"/>
  </w:num>
  <w:num w:numId="21">
    <w:abstractNumId w:val="15"/>
  </w:num>
  <w:num w:numId="22">
    <w:abstractNumId w:val="0"/>
  </w:num>
  <w:num w:numId="23">
    <w:abstractNumId w:val="4"/>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F05"/>
    <w:rsid w:val="00027F16"/>
    <w:rsid w:val="002E3D8B"/>
    <w:rsid w:val="00371F41"/>
    <w:rsid w:val="00433A26"/>
    <w:rsid w:val="004634A8"/>
    <w:rsid w:val="00480E75"/>
    <w:rsid w:val="004C7702"/>
    <w:rsid w:val="00706CAD"/>
    <w:rsid w:val="008C208A"/>
    <w:rsid w:val="00920435"/>
    <w:rsid w:val="0098360A"/>
    <w:rsid w:val="00987B26"/>
    <w:rsid w:val="00B343D8"/>
    <w:rsid w:val="00BA3FD5"/>
    <w:rsid w:val="00C82FD9"/>
    <w:rsid w:val="00D426A7"/>
    <w:rsid w:val="00E34170"/>
    <w:rsid w:val="00E54F05"/>
    <w:rsid w:val="00EF5C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F05"/>
    <w:pPr>
      <w:spacing w:after="0" w:line="240" w:lineRule="auto"/>
    </w:pPr>
    <w:rPr>
      <w:rFonts w:ascii="Times New Roman" w:eastAsia="PMingLiU"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54F05"/>
    <w:rPr>
      <w:rFonts w:cs="Times New Roman"/>
      <w:color w:val="0000FF"/>
      <w:u w:val="single"/>
    </w:rPr>
  </w:style>
  <w:style w:type="paragraph" w:styleId="Footer">
    <w:name w:val="footer"/>
    <w:basedOn w:val="Normal"/>
    <w:link w:val="FooterChar"/>
    <w:uiPriority w:val="99"/>
    <w:unhideWhenUsed/>
    <w:rsid w:val="002E3D8B"/>
    <w:pPr>
      <w:tabs>
        <w:tab w:val="center" w:pos="4513"/>
        <w:tab w:val="right" w:pos="9026"/>
      </w:tabs>
    </w:pPr>
  </w:style>
  <w:style w:type="character" w:customStyle="1" w:styleId="FooterChar">
    <w:name w:val="Footer Char"/>
    <w:basedOn w:val="DefaultParagraphFont"/>
    <w:link w:val="Footer"/>
    <w:uiPriority w:val="99"/>
    <w:rsid w:val="002E3D8B"/>
    <w:rPr>
      <w:rFonts w:ascii="Times New Roman" w:eastAsia="PMingLiU" w:hAnsi="Times New Roman" w:cs="Times New Roman"/>
      <w:lang w:val="en-US"/>
    </w:rPr>
  </w:style>
  <w:style w:type="paragraph" w:styleId="BalloonText">
    <w:name w:val="Balloon Text"/>
    <w:basedOn w:val="Normal"/>
    <w:link w:val="BalloonTextChar"/>
    <w:uiPriority w:val="99"/>
    <w:semiHidden/>
    <w:unhideWhenUsed/>
    <w:rsid w:val="002E3D8B"/>
    <w:rPr>
      <w:rFonts w:ascii="Tahoma" w:hAnsi="Tahoma" w:cs="Tahoma"/>
      <w:sz w:val="16"/>
      <w:szCs w:val="16"/>
    </w:rPr>
  </w:style>
  <w:style w:type="character" w:customStyle="1" w:styleId="BalloonTextChar">
    <w:name w:val="Balloon Text Char"/>
    <w:basedOn w:val="DefaultParagraphFont"/>
    <w:link w:val="BalloonText"/>
    <w:uiPriority w:val="99"/>
    <w:semiHidden/>
    <w:rsid w:val="002E3D8B"/>
    <w:rPr>
      <w:rFonts w:ascii="Tahoma" w:eastAsia="PMingLiU" w:hAnsi="Tahoma" w:cs="Tahoma"/>
      <w:sz w:val="16"/>
      <w:szCs w:val="16"/>
      <w:lang w:val="en-US"/>
    </w:rPr>
  </w:style>
  <w:style w:type="paragraph" w:styleId="Header">
    <w:name w:val="header"/>
    <w:basedOn w:val="Normal"/>
    <w:link w:val="HeaderChar"/>
    <w:uiPriority w:val="99"/>
    <w:unhideWhenUsed/>
    <w:rsid w:val="00C82FD9"/>
    <w:pPr>
      <w:tabs>
        <w:tab w:val="center" w:pos="4513"/>
        <w:tab w:val="right" w:pos="9026"/>
      </w:tabs>
    </w:pPr>
  </w:style>
  <w:style w:type="character" w:customStyle="1" w:styleId="HeaderChar">
    <w:name w:val="Header Char"/>
    <w:basedOn w:val="DefaultParagraphFont"/>
    <w:link w:val="Header"/>
    <w:uiPriority w:val="99"/>
    <w:rsid w:val="00C82FD9"/>
    <w:rPr>
      <w:rFonts w:ascii="Times New Roman" w:eastAsia="PMingLiU" w:hAnsi="Times New Roman"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F05"/>
    <w:pPr>
      <w:spacing w:after="0" w:line="240" w:lineRule="auto"/>
    </w:pPr>
    <w:rPr>
      <w:rFonts w:ascii="Times New Roman" w:eastAsia="PMingLiU"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54F05"/>
    <w:rPr>
      <w:rFonts w:cs="Times New Roman"/>
      <w:color w:val="0000FF"/>
      <w:u w:val="single"/>
    </w:rPr>
  </w:style>
  <w:style w:type="paragraph" w:styleId="Footer">
    <w:name w:val="footer"/>
    <w:basedOn w:val="Normal"/>
    <w:link w:val="FooterChar"/>
    <w:uiPriority w:val="99"/>
    <w:unhideWhenUsed/>
    <w:rsid w:val="002E3D8B"/>
    <w:pPr>
      <w:tabs>
        <w:tab w:val="center" w:pos="4513"/>
        <w:tab w:val="right" w:pos="9026"/>
      </w:tabs>
    </w:pPr>
  </w:style>
  <w:style w:type="character" w:customStyle="1" w:styleId="FooterChar">
    <w:name w:val="Footer Char"/>
    <w:basedOn w:val="DefaultParagraphFont"/>
    <w:link w:val="Footer"/>
    <w:uiPriority w:val="99"/>
    <w:rsid w:val="002E3D8B"/>
    <w:rPr>
      <w:rFonts w:ascii="Times New Roman" w:eastAsia="PMingLiU" w:hAnsi="Times New Roman" w:cs="Times New Roman"/>
      <w:lang w:val="en-US"/>
    </w:rPr>
  </w:style>
  <w:style w:type="paragraph" w:styleId="BalloonText">
    <w:name w:val="Balloon Text"/>
    <w:basedOn w:val="Normal"/>
    <w:link w:val="BalloonTextChar"/>
    <w:uiPriority w:val="99"/>
    <w:semiHidden/>
    <w:unhideWhenUsed/>
    <w:rsid w:val="002E3D8B"/>
    <w:rPr>
      <w:rFonts w:ascii="Tahoma" w:hAnsi="Tahoma" w:cs="Tahoma"/>
      <w:sz w:val="16"/>
      <w:szCs w:val="16"/>
    </w:rPr>
  </w:style>
  <w:style w:type="character" w:customStyle="1" w:styleId="BalloonTextChar">
    <w:name w:val="Balloon Text Char"/>
    <w:basedOn w:val="DefaultParagraphFont"/>
    <w:link w:val="BalloonText"/>
    <w:uiPriority w:val="99"/>
    <w:semiHidden/>
    <w:rsid w:val="002E3D8B"/>
    <w:rPr>
      <w:rFonts w:ascii="Tahoma" w:eastAsia="PMingLiU" w:hAnsi="Tahoma" w:cs="Tahoma"/>
      <w:sz w:val="16"/>
      <w:szCs w:val="16"/>
      <w:lang w:val="en-US"/>
    </w:rPr>
  </w:style>
  <w:style w:type="paragraph" w:styleId="Header">
    <w:name w:val="header"/>
    <w:basedOn w:val="Normal"/>
    <w:link w:val="HeaderChar"/>
    <w:uiPriority w:val="99"/>
    <w:unhideWhenUsed/>
    <w:rsid w:val="00C82FD9"/>
    <w:pPr>
      <w:tabs>
        <w:tab w:val="center" w:pos="4513"/>
        <w:tab w:val="right" w:pos="9026"/>
      </w:tabs>
    </w:pPr>
  </w:style>
  <w:style w:type="character" w:customStyle="1" w:styleId="HeaderChar">
    <w:name w:val="Header Char"/>
    <w:basedOn w:val="DefaultParagraphFont"/>
    <w:link w:val="Header"/>
    <w:uiPriority w:val="99"/>
    <w:rsid w:val="00C82FD9"/>
    <w:rPr>
      <w:rFonts w:ascii="Times New Roman" w:eastAsia="PMingLiU"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57.png"/><Relationship Id="rId21" Type="http://schemas.openxmlformats.org/officeDocument/2006/relationships/hyperlink" Target="https://www.gov.uk/government/publications/personal-import-export-licence-application-form" TargetMode="External"/><Relationship Id="rId42" Type="http://schemas.openxmlformats.org/officeDocument/2006/relationships/image" Target="media/image17.png"/><Relationship Id="rId47" Type="http://schemas.openxmlformats.org/officeDocument/2006/relationships/image" Target="media/image20.png"/><Relationship Id="rId63" Type="http://schemas.openxmlformats.org/officeDocument/2006/relationships/image" Target="media/image260.jpeg"/><Relationship Id="rId68" Type="http://schemas.openxmlformats.org/officeDocument/2006/relationships/image" Target="media/image31.jpeg"/><Relationship Id="rId84" Type="http://schemas.openxmlformats.org/officeDocument/2006/relationships/image" Target="media/image380.jpeg"/><Relationship Id="rId89" Type="http://schemas.openxmlformats.org/officeDocument/2006/relationships/image" Target="media/image42.jpeg"/><Relationship Id="rId112" Type="http://schemas.openxmlformats.org/officeDocument/2006/relationships/image" Target="media/image54.jpeg"/><Relationship Id="rId16" Type="http://schemas.openxmlformats.org/officeDocument/2006/relationships/image" Target="media/image7.jpeg"/><Relationship Id="rId107" Type="http://schemas.openxmlformats.org/officeDocument/2006/relationships/image" Target="media/image51.png"/><Relationship Id="rId11" Type="http://schemas.openxmlformats.org/officeDocument/2006/relationships/image" Target="media/image2.jpeg"/><Relationship Id="rId32" Type="http://schemas.openxmlformats.org/officeDocument/2006/relationships/image" Target="media/image14.png"/><Relationship Id="rId37"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image" Target="media/image25.jpeg"/><Relationship Id="rId74" Type="http://schemas.openxmlformats.org/officeDocument/2006/relationships/image" Target="media/image34.jpeg"/><Relationship Id="rId79" Type="http://schemas.openxmlformats.org/officeDocument/2006/relationships/image" Target="media/image37.jpeg"/><Relationship Id="rId102" Type="http://schemas.openxmlformats.org/officeDocument/2006/relationships/image" Target="media/image470.jpeg"/><Relationship Id="rId123" Type="http://schemas.openxmlformats.org/officeDocument/2006/relationships/image" Target="media/image590.png"/><Relationship Id="rId5" Type="http://schemas.openxmlformats.org/officeDocument/2006/relationships/webSettings" Target="webSettings.xml"/><Relationship Id="rId61" Type="http://schemas.openxmlformats.org/officeDocument/2006/relationships/image" Target="media/image28.jpeg"/><Relationship Id="rId82" Type="http://schemas.openxmlformats.org/officeDocument/2006/relationships/image" Target="media/image370.jpeg"/><Relationship Id="rId90" Type="http://schemas.openxmlformats.org/officeDocument/2006/relationships/image" Target="media/image410.jpeg"/><Relationship Id="rId95" Type="http://schemas.openxmlformats.org/officeDocument/2006/relationships/image" Target="media/image45.jpeg"/><Relationship Id="rId19" Type="http://schemas.openxmlformats.org/officeDocument/2006/relationships/hyperlink" Target="mailto:dflu.ie@homeoffice.gsi.gov.uk" TargetMode="External"/><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image" Target="media/image80.png"/><Relationship Id="rId30" Type="http://schemas.openxmlformats.org/officeDocument/2006/relationships/image" Target="media/image12.png"/><Relationship Id="rId35" Type="http://schemas.openxmlformats.org/officeDocument/2006/relationships/image" Target="media/image120.png"/><Relationship Id="rId43" Type="http://schemas.openxmlformats.org/officeDocument/2006/relationships/image" Target="media/image160.png"/><Relationship Id="rId48" Type="http://schemas.openxmlformats.org/officeDocument/2006/relationships/image" Target="media/image190.png"/><Relationship Id="rId56" Type="http://schemas.openxmlformats.org/officeDocument/2006/relationships/image" Target="media/image24.png"/><Relationship Id="rId64" Type="http://schemas.openxmlformats.org/officeDocument/2006/relationships/image" Target="media/image270.jpeg"/><Relationship Id="rId69" Type="http://schemas.openxmlformats.org/officeDocument/2006/relationships/image" Target="media/image300.jpeg"/><Relationship Id="rId77" Type="http://schemas.openxmlformats.org/officeDocument/2006/relationships/image" Target="media/image340.jpeg"/><Relationship Id="rId100" Type="http://schemas.openxmlformats.org/officeDocument/2006/relationships/image" Target="media/image450.jpeg"/><Relationship Id="rId105" Type="http://schemas.openxmlformats.org/officeDocument/2006/relationships/image" Target="media/image50.png"/><Relationship Id="rId113" Type="http://schemas.openxmlformats.org/officeDocument/2006/relationships/image" Target="media/image530.jpeg"/><Relationship Id="rId118" Type="http://schemas.openxmlformats.org/officeDocument/2006/relationships/image" Target="media/image560.png"/><Relationship Id="rId8" Type="http://schemas.openxmlformats.org/officeDocument/2006/relationships/image" Target="media/image1.jpeg"/><Relationship Id="rId51" Type="http://schemas.openxmlformats.org/officeDocument/2006/relationships/image" Target="media/image22.png"/><Relationship Id="rId72" Type="http://schemas.openxmlformats.org/officeDocument/2006/relationships/image" Target="media/image33.jpeg"/><Relationship Id="rId80" Type="http://schemas.openxmlformats.org/officeDocument/2006/relationships/image" Target="media/image38.jpeg"/><Relationship Id="rId85" Type="http://schemas.openxmlformats.org/officeDocument/2006/relationships/image" Target="media/image40.jpeg"/><Relationship Id="rId93" Type="http://schemas.openxmlformats.org/officeDocument/2006/relationships/image" Target="media/image44.jpeg"/><Relationship Id="rId98" Type="http://schemas.openxmlformats.org/officeDocument/2006/relationships/image" Target="media/image47.jpeg"/><Relationship Id="rId121" Type="http://schemas.openxmlformats.org/officeDocument/2006/relationships/image" Target="media/image59.png"/><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hyperlink" Target="http://www.gov.uk/government/organisations/department-of-health" TargetMode="External"/><Relationship Id="rId25" Type="http://schemas.openxmlformats.org/officeDocument/2006/relationships/image" Target="media/image9.png"/><Relationship Id="rId33" Type="http://schemas.openxmlformats.org/officeDocument/2006/relationships/image" Target="media/image100.png"/><Relationship Id="rId38" Type="http://schemas.openxmlformats.org/officeDocument/2006/relationships/image" Target="media/image140.png"/><Relationship Id="rId46" Type="http://schemas.openxmlformats.org/officeDocument/2006/relationships/image" Target="media/image180.png"/><Relationship Id="rId59" Type="http://schemas.openxmlformats.org/officeDocument/2006/relationships/image" Target="media/image26.jpeg"/><Relationship Id="rId67" Type="http://schemas.openxmlformats.org/officeDocument/2006/relationships/image" Target="media/image290.jpeg"/><Relationship Id="rId103" Type="http://schemas.openxmlformats.org/officeDocument/2006/relationships/image" Target="media/image49.jpeg"/><Relationship Id="rId108" Type="http://schemas.openxmlformats.org/officeDocument/2006/relationships/image" Target="media/image500.png"/><Relationship Id="rId116" Type="http://schemas.openxmlformats.org/officeDocument/2006/relationships/image" Target="media/image56.jpeg"/><Relationship Id="rId124" Type="http://schemas.openxmlformats.org/officeDocument/2006/relationships/fontTable" Target="fontTable.xml"/><Relationship Id="rId20" Type="http://schemas.openxmlformats.org/officeDocument/2006/relationships/hyperlink" Target="https://www.gov.uk/travelling-controlled-drugs" TargetMode="External"/><Relationship Id="rId41" Type="http://schemas.openxmlformats.org/officeDocument/2006/relationships/image" Target="media/image16.png"/><Relationship Id="rId54" Type="http://schemas.openxmlformats.org/officeDocument/2006/relationships/image" Target="media/image220.png"/><Relationship Id="rId62" Type="http://schemas.openxmlformats.org/officeDocument/2006/relationships/image" Target="media/image29.jpeg"/><Relationship Id="rId70" Type="http://schemas.openxmlformats.org/officeDocument/2006/relationships/image" Target="media/image32.jpeg"/><Relationship Id="rId75" Type="http://schemas.openxmlformats.org/officeDocument/2006/relationships/image" Target="media/image330.jpeg"/><Relationship Id="rId83" Type="http://schemas.openxmlformats.org/officeDocument/2006/relationships/image" Target="media/image39.jpeg"/><Relationship Id="rId88" Type="http://schemas.openxmlformats.org/officeDocument/2006/relationships/image" Target="media/image400.jpeg"/><Relationship Id="rId91" Type="http://schemas.openxmlformats.org/officeDocument/2006/relationships/image" Target="media/image43.jpeg"/><Relationship Id="rId96" Type="http://schemas.openxmlformats.org/officeDocument/2006/relationships/image" Target="media/image440.jpeg"/><Relationship Id="rId111" Type="http://schemas.openxmlformats.org/officeDocument/2006/relationships/image" Target="media/image520.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www.gov.uk/government/uploads/system/uploads/attachment_data/file/98058/embassy-list.pdf" TargetMode="External"/><Relationship Id="rId28" Type="http://schemas.openxmlformats.org/officeDocument/2006/relationships/image" Target="media/image90.png"/><Relationship Id="rId36" Type="http://schemas.openxmlformats.org/officeDocument/2006/relationships/image" Target="media/image130.png"/><Relationship Id="rId49" Type="http://schemas.openxmlformats.org/officeDocument/2006/relationships/image" Target="media/image21.png"/><Relationship Id="rId57" Type="http://schemas.openxmlformats.org/officeDocument/2006/relationships/image" Target="media/image230.png"/><Relationship Id="rId106" Type="http://schemas.openxmlformats.org/officeDocument/2006/relationships/image" Target="media/image490.png"/><Relationship Id="rId114" Type="http://schemas.openxmlformats.org/officeDocument/2006/relationships/image" Target="media/image55.jpeg"/><Relationship Id="rId119" Type="http://schemas.openxmlformats.org/officeDocument/2006/relationships/image" Target="media/image58.png"/><Relationship Id="rId10" Type="http://schemas.openxmlformats.org/officeDocument/2006/relationships/footer" Target="footer2.xml"/><Relationship Id="rId31" Type="http://schemas.openxmlformats.org/officeDocument/2006/relationships/image" Target="media/image13.png"/><Relationship Id="rId44" Type="http://schemas.openxmlformats.org/officeDocument/2006/relationships/image" Target="media/image18.png"/><Relationship Id="rId52" Type="http://schemas.openxmlformats.org/officeDocument/2006/relationships/image" Target="media/image210.png"/><Relationship Id="rId60" Type="http://schemas.openxmlformats.org/officeDocument/2006/relationships/image" Target="media/image27.jpeg"/><Relationship Id="rId65" Type="http://schemas.openxmlformats.org/officeDocument/2006/relationships/image" Target="media/image280.jpeg"/><Relationship Id="rId73" Type="http://schemas.openxmlformats.org/officeDocument/2006/relationships/image" Target="media/image320.jpeg"/><Relationship Id="rId78" Type="http://schemas.openxmlformats.org/officeDocument/2006/relationships/image" Target="media/image36.jpeg"/><Relationship Id="rId81" Type="http://schemas.openxmlformats.org/officeDocument/2006/relationships/image" Target="media/image360.jpeg"/><Relationship Id="rId86" Type="http://schemas.openxmlformats.org/officeDocument/2006/relationships/image" Target="media/image390.jpeg"/><Relationship Id="rId94" Type="http://schemas.openxmlformats.org/officeDocument/2006/relationships/image" Target="media/image430.jpeg"/><Relationship Id="rId99" Type="http://schemas.openxmlformats.org/officeDocument/2006/relationships/image" Target="media/image48.jpeg"/><Relationship Id="rId101" Type="http://schemas.openxmlformats.org/officeDocument/2006/relationships/image" Target="media/image460.jpeg"/><Relationship Id="rId122"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hyperlink" Target="https://www.nice.org.uk/about/nice-communities/medicines-and-prescribing" TargetMode="External"/><Relationship Id="rId39" Type="http://schemas.openxmlformats.org/officeDocument/2006/relationships/hyperlink" Target="http://A.Pub.Palliativedrugs.com" TargetMode="External"/><Relationship Id="rId109" Type="http://schemas.openxmlformats.org/officeDocument/2006/relationships/image" Target="media/image52.png"/><Relationship Id="rId34" Type="http://schemas.openxmlformats.org/officeDocument/2006/relationships/image" Target="media/image110.png"/><Relationship Id="rId50" Type="http://schemas.openxmlformats.org/officeDocument/2006/relationships/image" Target="media/image200.png"/><Relationship Id="rId55" Type="http://schemas.openxmlformats.org/officeDocument/2006/relationships/image" Target="media/image170.png"/><Relationship Id="rId76" Type="http://schemas.openxmlformats.org/officeDocument/2006/relationships/image" Target="media/image35.jpeg"/><Relationship Id="rId97" Type="http://schemas.openxmlformats.org/officeDocument/2006/relationships/image" Target="media/image46.jpeg"/><Relationship Id="rId104" Type="http://schemas.openxmlformats.org/officeDocument/2006/relationships/image" Target="media/image480.jpeg"/><Relationship Id="rId120" Type="http://schemas.openxmlformats.org/officeDocument/2006/relationships/image" Target="media/image570.png"/><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10.jpeg"/><Relationship Id="rId92" Type="http://schemas.openxmlformats.org/officeDocument/2006/relationships/image" Target="media/image420.jpeg"/><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hyperlink" Target="http://www.palliativedrugs.com/palliative-care-formulary.html" TargetMode="External"/><Relationship Id="rId40" Type="http://schemas.openxmlformats.org/officeDocument/2006/relationships/hyperlink" Target="http://www.palliativedrugs.com" TargetMode="External"/><Relationship Id="rId45" Type="http://schemas.openxmlformats.org/officeDocument/2006/relationships/image" Target="media/image19.png"/><Relationship Id="rId66" Type="http://schemas.openxmlformats.org/officeDocument/2006/relationships/image" Target="media/image30.jpeg"/><Relationship Id="rId87" Type="http://schemas.openxmlformats.org/officeDocument/2006/relationships/image" Target="media/image41.jpeg"/><Relationship Id="rId110" Type="http://schemas.openxmlformats.org/officeDocument/2006/relationships/image" Target="media/image53.png"/><Relationship Id="rId115" Type="http://schemas.openxmlformats.org/officeDocument/2006/relationships/image" Target="media/image5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44</Pages>
  <Words>8323</Words>
  <Characters>47445</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xswhcadmin</dc:creator>
  <cp:lastModifiedBy>Davies Suzannah (RJC) Lead Nurse Swark-FT</cp:lastModifiedBy>
  <cp:revision>12</cp:revision>
  <dcterms:created xsi:type="dcterms:W3CDTF">2018-04-13T13:50:00Z</dcterms:created>
  <dcterms:modified xsi:type="dcterms:W3CDTF">2018-10-25T14:13:00Z</dcterms:modified>
</cp:coreProperties>
</file>